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18202A" w:rsidRDefault="0018202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18202A" w:rsidRDefault="0018202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18202A" w:rsidRDefault="0018202A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E57A81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E57A8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0827D0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CA1E1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3F2DE0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05702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11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.</w:t>
      </w:r>
      <w:r w:rsidR="00057027" w:rsidRPr="00662B5D">
        <w:rPr>
          <w:rStyle w:val="1e"/>
        </w:rPr>
        <w:t>Оценка надежности теплоснабжения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CA1E1B" w:rsidRDefault="00CA1E1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CA1E1B" w:rsidRDefault="00CA1E1B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Pr="00CF0EEC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557B48" w:rsidRDefault="00E57A81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18202A" w:rsidRPr="00747BB6" w:rsidTr="006C6FCD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02A" w:rsidRPr="00747BB6" w:rsidRDefault="0018202A" w:rsidP="006C6FCD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bookmarkStart w:id="1" w:name="_Toc37421576"/>
            <w:r>
              <w:rPr>
                <w:lang w:eastAsia="ru-RU"/>
              </w:rPr>
              <w:lastRenderedPageBreak/>
              <w:t>состав работы</w:t>
            </w:r>
            <w:bookmarkEnd w:id="0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02A" w:rsidRPr="00747BB6" w:rsidRDefault="0018202A" w:rsidP="006C6F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202A" w:rsidRPr="00747BB6" w:rsidTr="006C6FCD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E57A81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287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18202A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182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18202A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182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18202A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182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18202A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18202A" w:rsidRPr="00747BB6" w:rsidTr="006C6FCD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E57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287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18202A" w:rsidRPr="00747BB6" w:rsidTr="006C6FCD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02A" w:rsidRPr="00747BB6" w:rsidRDefault="0018202A" w:rsidP="006C6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2" w:name="_Toc37421577"/>
      <w:bookmarkStart w:id="3" w:name="_Toc15922898"/>
      <w:r>
        <w:lastRenderedPageBreak/>
        <w:t>РЕФЕРАТ</w:t>
      </w:r>
      <w:bookmarkEnd w:id="2"/>
    </w:p>
    <w:p w:rsidR="00A43EC1" w:rsidRDefault="00A43EC1" w:rsidP="00A43EC1">
      <w:pPr>
        <w:pStyle w:val="afff8"/>
      </w:pPr>
      <w:r>
        <w:t xml:space="preserve">Отчет – </w:t>
      </w:r>
      <w:r w:rsidR="001437E4">
        <w:t>21</w:t>
      </w:r>
      <w:r>
        <w:t xml:space="preserve"> стр., </w:t>
      </w:r>
      <w:r w:rsidR="005A4966">
        <w:t>1</w:t>
      </w:r>
      <w:r>
        <w:t xml:space="preserve"> табл.</w:t>
      </w:r>
    </w:p>
    <w:p w:rsidR="00057027" w:rsidRDefault="00057027" w:rsidP="00897CAE">
      <w:pPr>
        <w:pStyle w:val="afff8"/>
        <w:spacing w:line="240" w:lineRule="auto"/>
      </w:pPr>
      <w:r>
        <w:t>ОТКАЗ УЧАСТКА ТЕПЛОВОЙ СЕТИ, СРЕДНЯЯ ЧАСТОТА ОТКАЗОВ УЧАСТКА ТЕПЛОВОЙ СЕТИ, СРЕДНЕЕ ВРЕМЯ ВОССТАНОВЛЕНИЯ УЧАСТКА ТЕПЛОВОЙ СЕТИ, ВЕРОЯТНОСТЬ ОТКАЗА СИСТЕМЫ ТЕПЛОСНАБЖЕНИЯ ПО ОТНОШЕНИЮ К ПОТРЕБИТЕЛЯМ, ПРИСОЕДИНЕННЫМ К МАГИСТРАЛЬНЫМ И РАСПРЕДЕЛИТЕЛЬНЫМ ТЕПЛОПРОВОДАМ, БЕЗОТКАЗНОЙ РАБОТЫ СИСТЕМЫ ТЕПЛОСНАБЖЕНИЯ ПО ОТНОШЕНИЮ К ПОТРЕБИТЕЛЯМ, ПРИСОЕДИНЕННЫМ К МАГИСТРАЛЬНЫМ И РАСПРЕДЕЛИТЕЛЬНЫМ ТЕПЛОПРОВОДАМ</w:t>
      </w:r>
    </w:p>
    <w:p w:rsidR="00C57765" w:rsidRPr="00E42570" w:rsidRDefault="00A43EC1" w:rsidP="00A43EC1">
      <w:pPr>
        <w:pStyle w:val="afff8"/>
        <w:rPr>
          <w:rFonts w:asciiTheme="minorHAnsi" w:hAnsiTheme="minorHAnsi" w:cstheme="minorBidi"/>
          <w:sz w:val="22"/>
          <w:szCs w:val="22"/>
        </w:rPr>
      </w:pPr>
      <w:r w:rsidRPr="00CB4658">
        <w:rPr>
          <w:b/>
          <w:u w:val="single"/>
        </w:rPr>
        <w:t>Объект исследования:</w:t>
      </w:r>
      <w:r w:rsidR="00057027" w:rsidRPr="00057027">
        <w:rPr>
          <w:rFonts w:ascii="ArialMT" w:hAnsi="ArialMT" w:cstheme="minorBidi"/>
          <w:color w:val="000000"/>
        </w:rPr>
        <w:t xml:space="preserve">источники тепловой энергии и тепловые сети системтеплоснабжения </w:t>
      </w:r>
      <w:r w:rsidR="00CA1E1B">
        <w:rPr>
          <w:rFonts w:ascii="ArialMT" w:hAnsi="ArialMT" w:cstheme="minorBidi"/>
          <w:color w:val="000000"/>
        </w:rPr>
        <w:t>Ипатовского городского округа</w:t>
      </w:r>
      <w:r w:rsidR="00E57A81">
        <w:rPr>
          <w:rFonts w:ascii="ArialMT" w:hAnsi="ArialMT" w:cstheme="minorBidi"/>
          <w:color w:val="000000"/>
        </w:rPr>
        <w:t>на 01.01.2022</w:t>
      </w:r>
      <w:r w:rsidR="00057027" w:rsidRPr="00057027">
        <w:rPr>
          <w:rFonts w:ascii="ArialMT" w:hAnsi="ArialMT" w:cstheme="minorBidi"/>
          <w:color w:val="000000"/>
        </w:rPr>
        <w:t xml:space="preserve"> г.</w:t>
      </w:r>
    </w:p>
    <w:p w:rsidR="00A43EC1" w:rsidRPr="00934BA8" w:rsidRDefault="00934BA8" w:rsidP="00A43EC1">
      <w:pPr>
        <w:pStyle w:val="afff8"/>
      </w:pPr>
      <w:r>
        <w:rPr>
          <w:b/>
          <w:u w:val="single"/>
        </w:rPr>
        <w:t xml:space="preserve">Цель </w:t>
      </w:r>
      <w:r w:rsidR="00A43EC1" w:rsidRPr="00CB4658">
        <w:rPr>
          <w:b/>
          <w:u w:val="single"/>
        </w:rPr>
        <w:t>работы:</w:t>
      </w:r>
      <w:r w:rsidR="00A43EC1">
        <w:t>.</w:t>
      </w:r>
      <w:r w:rsidR="00CA1E1B">
        <w:rPr>
          <w:rFonts w:ascii="ArialMT" w:hAnsi="ArialMT" w:cstheme="minorBidi"/>
          <w:color w:val="000000"/>
        </w:rPr>
        <w:t>разработка</w:t>
      </w:r>
      <w:r w:rsidR="00057027" w:rsidRPr="00057027">
        <w:rPr>
          <w:rFonts w:ascii="ArialMT" w:hAnsi="ArialMT" w:cstheme="minorBidi"/>
          <w:color w:val="000000"/>
        </w:rPr>
        <w:t xml:space="preserve"> главы</w:t>
      </w:r>
      <w:r w:rsidR="00897CAE">
        <w:rPr>
          <w:rFonts w:ascii="ArialMT" w:hAnsi="ArialMT" w:cstheme="minorBidi"/>
          <w:color w:val="000000"/>
        </w:rPr>
        <w:t xml:space="preserve"> 11</w:t>
      </w:r>
      <w:r w:rsidR="00057027" w:rsidRPr="00057027">
        <w:rPr>
          <w:rFonts w:ascii="ArialMT" w:hAnsi="ArialMT" w:cstheme="minorBidi"/>
          <w:color w:val="000000"/>
        </w:rPr>
        <w:t xml:space="preserve"> «Оценка надежности теплоснабжения».</w:t>
      </w:r>
    </w:p>
    <w:p w:rsidR="00A43EC1" w:rsidRPr="00934BA8" w:rsidRDefault="00A43EC1" w:rsidP="00557B48">
      <w:pPr>
        <w:pStyle w:val="afff8"/>
      </w:pPr>
      <w:r w:rsidRPr="00CB4658">
        <w:rPr>
          <w:b/>
          <w:u w:val="single"/>
        </w:rPr>
        <w:t>Метод работы:</w:t>
      </w:r>
      <w:r w:rsidR="00057027" w:rsidRPr="00057027">
        <w:rPr>
          <w:rFonts w:ascii="ArialMT" w:hAnsi="ArialMT" w:cstheme="minorBidi"/>
          <w:color w:val="000000"/>
        </w:rPr>
        <w:t xml:space="preserve">сбор, анализ исходных данных показателейнадежности, определяемых числом нарушений в подаче тепловой энергии системамитеплоснабжения </w:t>
      </w:r>
      <w:r w:rsidR="00CA1E1B">
        <w:rPr>
          <w:rFonts w:ascii="ArialMT" w:hAnsi="ArialMT" w:cstheme="minorBidi"/>
          <w:color w:val="000000"/>
        </w:rPr>
        <w:t>Ипатовского городского округа</w:t>
      </w:r>
      <w:r w:rsidR="00E57A81">
        <w:rPr>
          <w:rFonts w:ascii="ArialMT" w:hAnsi="ArialMT" w:cstheme="minorBidi"/>
          <w:color w:val="000000"/>
        </w:rPr>
        <w:t>по состоянию на 01.01.2022</w:t>
      </w:r>
      <w:r w:rsidR="00897CAE">
        <w:rPr>
          <w:rFonts w:ascii="ArialMT" w:hAnsi="ArialMT" w:cstheme="minorBidi"/>
          <w:color w:val="000000"/>
        </w:rPr>
        <w:t xml:space="preserve"> г.</w:t>
      </w:r>
    </w:p>
    <w:p w:rsidR="003F2DE0" w:rsidRPr="00E42570" w:rsidRDefault="00A43EC1" w:rsidP="00A43EC1">
      <w:pPr>
        <w:pStyle w:val="afff8"/>
        <w:rPr>
          <w:rFonts w:ascii="ArialMT" w:hAnsi="ArialMT" w:cstheme="minorBidi"/>
          <w:color w:val="000000"/>
        </w:rPr>
      </w:pPr>
      <w:r w:rsidRPr="00CB4658">
        <w:rPr>
          <w:b/>
          <w:u w:val="single"/>
        </w:rPr>
        <w:t>Результат работы:</w:t>
      </w:r>
      <w:r w:rsidR="00CA1E1B">
        <w:rPr>
          <w:rFonts w:ascii="ArialMT" w:hAnsi="ArialMT" w:cstheme="minorBidi"/>
          <w:color w:val="000000"/>
        </w:rPr>
        <w:t>разработанная</w:t>
      </w:r>
      <w:r w:rsidR="00057027" w:rsidRPr="00057027">
        <w:rPr>
          <w:rFonts w:ascii="ArialMT" w:hAnsi="ArialMT" w:cstheme="minorBidi"/>
          <w:color w:val="000000"/>
        </w:rPr>
        <w:t xml:space="preserve"> Глава 11 «Оценка надежноститеплоснабжения» обосновывающих материалов к схеметеплоснабжения</w:t>
      </w:r>
      <w:r w:rsidR="00CA1E1B">
        <w:rPr>
          <w:rFonts w:ascii="ArialMT" w:hAnsi="ArialMT" w:cstheme="minorBidi"/>
          <w:color w:val="000000"/>
        </w:rPr>
        <w:t>Ипатовского городского округа Ставропольского края на период с 2020 по 2040 годы</w:t>
      </w:r>
      <w:r w:rsidR="00057027" w:rsidRPr="00057027">
        <w:rPr>
          <w:rFonts w:ascii="ArialMT" w:hAnsi="ArialMT" w:cstheme="minorBidi"/>
          <w:color w:val="000000"/>
        </w:rPr>
        <w:t>.</w:t>
      </w:r>
    </w:p>
    <w:p w:rsidR="003F2DE0" w:rsidRPr="00E42570" w:rsidRDefault="000F5A9E" w:rsidP="00A43EC1">
      <w:pPr>
        <w:pStyle w:val="afff8"/>
        <w:rPr>
          <w:rFonts w:ascii="ArialMT" w:hAnsi="ArialMT" w:cstheme="minorBidi"/>
          <w:color w:val="000000"/>
        </w:rPr>
      </w:pPr>
      <w:r w:rsidRPr="000F5A9E">
        <w:rPr>
          <w:rFonts w:ascii="ArialMT" w:hAnsi="ArialMT" w:cstheme="minorBidi"/>
          <w:b/>
          <w:color w:val="000000" w:themeColor="text1"/>
          <w:u w:val="single"/>
        </w:rPr>
        <w:t>П</w:t>
      </w:r>
      <w:r w:rsidR="00A43EC1" w:rsidRPr="000F5A9E">
        <w:rPr>
          <w:b/>
          <w:u w:val="single"/>
        </w:rPr>
        <w:t>рактическое использование:</w:t>
      </w:r>
      <w:r w:rsidR="00CA1E1B">
        <w:rPr>
          <w:rFonts w:ascii="ArialMT" w:hAnsi="ArialMT" w:cstheme="minorBidi"/>
          <w:color w:val="000000"/>
        </w:rPr>
        <w:t xml:space="preserve">разработанная </w:t>
      </w:r>
      <w:r w:rsidR="00057027" w:rsidRPr="00057027">
        <w:rPr>
          <w:rFonts w:ascii="ArialMT" w:hAnsi="ArialMT" w:cstheme="minorBidi"/>
          <w:color w:val="000000"/>
        </w:rPr>
        <w:t xml:space="preserve"> глава 11 предназначена для обоснования и формирования предложений по строительству и реконструкцииисточников тепловой энергии и тепловых сетей проекта Схемы</w:t>
      </w:r>
      <w:r w:rsidR="00CA1E1B">
        <w:rPr>
          <w:rFonts w:ascii="ArialMT" w:hAnsi="ArialMT" w:cstheme="minorBidi"/>
          <w:color w:val="000000"/>
        </w:rPr>
        <w:t>Ипатовского городского округа Ставропольского края на период с 2020 по 2040 годы</w:t>
      </w:r>
      <w:r w:rsidR="00057027" w:rsidRPr="00057027">
        <w:rPr>
          <w:rFonts w:ascii="ArialMT" w:hAnsi="ArialMT" w:cstheme="minorBidi"/>
          <w:color w:val="000000"/>
        </w:rPr>
        <w:t>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:rsidR="00466BE2" w:rsidRPr="005A4966" w:rsidRDefault="005A4966" w:rsidP="005A4966">
          <w:pPr>
            <w:pStyle w:val="a5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5A496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18202A" w:rsidRP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EB4AF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6BE2" w:rsidRPr="00466BE2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EB4AF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7421576" w:history="1">
            <w:r w:rsidR="0018202A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18202A" w:rsidRPr="0018202A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_Toc37421576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Pr="0018202A" w:rsidRDefault="00EB4AF9" w:rsidP="0052154F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1577" w:history="1">
            <w:r w:rsidR="002913B5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Ре</w:t>
            </w:r>
            <w:r w:rsidR="0018202A" w:rsidRPr="0018202A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ферат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_Toc37421577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P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1578" w:history="1">
            <w:r w:rsidR="0018202A" w:rsidRPr="0018202A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Перечень таблиц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_Toc37421578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P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1579" w:history="1">
            <w:r w:rsidR="0018202A" w:rsidRPr="0018202A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_Toc37421579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P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1580" w:history="1">
            <w:r w:rsidR="0018202A" w:rsidRPr="0018202A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_Toc37421580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P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1581" w:history="1">
            <w:r w:rsidR="0018202A" w:rsidRPr="0018202A">
              <w:rPr>
                <w:rStyle w:val="ac"/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ГЛАВА 11 (0026.ОМ-СТ.011.000)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_Toc37421581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P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1582" w:history="1">
            <w:r w:rsidR="0018202A" w:rsidRPr="0018202A">
              <w:rPr>
                <w:rStyle w:val="ac"/>
                <w:rFonts w:ascii="Times New Roman" w:eastAsia="Calibri" w:hAnsi="Times New Roman" w:cs="Times New Roman"/>
                <w:caps/>
                <w:noProof/>
                <w:sz w:val="24"/>
                <w:szCs w:val="24"/>
              </w:rPr>
              <w:t>Оценка надежности теплоснабжения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_Toc37421582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P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1583" w:history="1">
            <w:r w:rsidR="0018202A" w:rsidRPr="0018202A">
              <w:rPr>
                <w:rStyle w:val="ac"/>
                <w:rFonts w:ascii="Times New Roman" w:eastAsia="Calibri" w:hAnsi="Times New Roman" w:cs="Times New Roman"/>
                <w:caps/>
                <w:noProof/>
                <w:sz w:val="24"/>
                <w:szCs w:val="24"/>
              </w:rPr>
              <w:t>11.1 О</w:t>
            </w:r>
            <w:r w:rsidR="0018202A" w:rsidRPr="0018202A">
              <w:rPr>
                <w:rStyle w:val="ac"/>
                <w:rFonts w:ascii="Times New Roman" w:eastAsia="Calibri" w:hAnsi="Times New Roman" w:cs="Times New Roman"/>
                <w:noProof/>
                <w:sz w:val="24"/>
                <w:szCs w:val="24"/>
              </w:rPr>
              <w:t>бщие сведения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_Toc37421583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8202A" w:rsidRDefault="00EB4AF9" w:rsidP="0052154F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37421584" w:history="1">
            <w:r w:rsidR="0018202A" w:rsidRPr="0018202A">
              <w:rPr>
                <w:rStyle w:val="ac"/>
                <w:rFonts w:ascii="Times New Roman" w:eastAsia="Calibri" w:hAnsi="Times New Roman" w:cs="Times New Roman"/>
                <w:caps/>
                <w:noProof/>
                <w:sz w:val="24"/>
                <w:szCs w:val="24"/>
              </w:rPr>
              <w:t>11.2 Р</w:t>
            </w:r>
            <w:r w:rsidR="0018202A" w:rsidRPr="0018202A">
              <w:rPr>
                <w:rStyle w:val="ac"/>
                <w:rFonts w:ascii="Times New Roman" w:eastAsia="Calibri" w:hAnsi="Times New Roman" w:cs="Times New Roman"/>
                <w:noProof/>
                <w:sz w:val="24"/>
                <w:szCs w:val="24"/>
              </w:rPr>
              <w:t>асчет показателей над</w:t>
            </w:r>
            <w:r w:rsidR="006A1A2A">
              <w:rPr>
                <w:rStyle w:val="ac"/>
                <w:rFonts w:ascii="Times New Roman" w:eastAsia="Calibri" w:hAnsi="Times New Roman" w:cs="Times New Roman"/>
                <w:noProof/>
                <w:sz w:val="24"/>
                <w:szCs w:val="24"/>
              </w:rPr>
              <w:t>ежности системы теплоснабжения И</w:t>
            </w:r>
            <w:r w:rsidR="0018202A" w:rsidRPr="0018202A">
              <w:rPr>
                <w:rStyle w:val="ac"/>
                <w:rFonts w:ascii="Times New Roman" w:eastAsia="Calibri" w:hAnsi="Times New Roman" w:cs="Times New Roman"/>
                <w:noProof/>
                <w:sz w:val="24"/>
                <w:szCs w:val="24"/>
              </w:rPr>
              <w:t>патовского городского округа</w:t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8202A"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_Toc37421584 \h </w:instrTex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330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Pr="0018202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F7786" w:rsidRDefault="00CF7786" w:rsidP="0052154F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F7786">
            <w:rPr>
              <w:rFonts w:ascii="Times New Roman" w:hAnsi="Times New Roman" w:cs="Times New Roman"/>
              <w:sz w:val="24"/>
              <w:szCs w:val="24"/>
            </w:rPr>
            <w:t>11.3.Мероприятия по обеспечению надежности теплоснабжения и бесперебойной работы систем теплоснабжения</w:t>
          </w:r>
          <w:r>
            <w:rPr>
              <w:rFonts w:ascii="Times New Roman" w:hAnsi="Times New Roman" w:cs="Times New Roman"/>
              <w:sz w:val="24"/>
              <w:szCs w:val="24"/>
            </w:rPr>
            <w:t>………………………………………………………………………   17</w:t>
          </w:r>
        </w:p>
        <w:p w:rsidR="0052154F" w:rsidRPr="00CF7786" w:rsidRDefault="0052154F" w:rsidP="0052154F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11.4.</w:t>
          </w:r>
          <w:r w:rsidR="009612C1">
            <w:rPr>
              <w:rFonts w:ascii="Times New Roman" w:hAnsi="Times New Roman" w:cs="Times New Roman"/>
              <w:sz w:val="24"/>
              <w:szCs w:val="24"/>
            </w:rPr>
            <w:t>Сценарии развития аварий в системах теплоснабжения с моделированием гидравлических режимов работы таких систем, в том числе при отказе элементов тепловых сетей и при аварийных режимах</w:t>
          </w:r>
          <w:r w:rsidR="003F3CA5">
            <w:rPr>
              <w:rFonts w:ascii="Times New Roman" w:hAnsi="Times New Roman" w:cs="Times New Roman"/>
              <w:sz w:val="24"/>
              <w:szCs w:val="24"/>
            </w:rPr>
            <w:t xml:space="preserve"> работы систем теплоснабжения, связанных с прекращением подачи тепловой энергии……………………………………………………..21</w:t>
          </w:r>
        </w:p>
        <w:p w:rsidR="00466BE2" w:rsidRPr="00466BE2" w:rsidRDefault="00EB4AF9" w:rsidP="0052154F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466BE2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A4966" w:rsidRDefault="005A4966" w:rsidP="00A43EC1">
      <w:pPr>
        <w:pStyle w:val="1d"/>
        <w:outlineLvl w:val="0"/>
        <w:rPr>
          <w:lang w:eastAsia="ru-RU"/>
        </w:rPr>
      </w:pPr>
    </w:p>
    <w:p w:rsidR="0018202A" w:rsidRDefault="0018202A" w:rsidP="00A43EC1">
      <w:pPr>
        <w:pStyle w:val="1d"/>
        <w:outlineLvl w:val="0"/>
        <w:rPr>
          <w:lang w:eastAsia="ru-RU"/>
        </w:rPr>
      </w:pPr>
    </w:p>
    <w:p w:rsidR="00BB5256" w:rsidRDefault="00BB5256" w:rsidP="00A43EC1">
      <w:pPr>
        <w:pStyle w:val="1d"/>
        <w:outlineLvl w:val="0"/>
        <w:rPr>
          <w:lang w:eastAsia="ru-RU"/>
        </w:rPr>
      </w:pPr>
      <w:bookmarkStart w:id="4" w:name="_Toc37421578"/>
      <w:r>
        <w:rPr>
          <w:lang w:eastAsia="ru-RU"/>
        </w:rPr>
        <w:t>Перечень таблиц</w:t>
      </w:r>
      <w:bookmarkEnd w:id="4"/>
    </w:p>
    <w:p w:rsidR="005A4966" w:rsidRDefault="005A4966" w:rsidP="00AF10A3">
      <w:pPr>
        <w:pStyle w:val="affff7"/>
        <w:spacing w:line="240" w:lineRule="auto"/>
      </w:pPr>
    </w:p>
    <w:p w:rsidR="0018202A" w:rsidRDefault="00EB4AF9" w:rsidP="003F3CA5">
      <w:pPr>
        <w:pStyle w:val="affff5"/>
        <w:tabs>
          <w:tab w:val="right" w:leader="dot" w:pos="9344"/>
        </w:tabs>
        <w:spacing w:line="240" w:lineRule="auto"/>
        <w:rPr>
          <w:rFonts w:ascii="Times New Roman" w:hAnsi="Times New Roman" w:cs="Times New Roman"/>
          <w:noProof/>
          <w:sz w:val="20"/>
          <w:szCs w:val="20"/>
        </w:rPr>
      </w:pPr>
      <w:r w:rsidRPr="0018202A">
        <w:rPr>
          <w:rFonts w:ascii="Times New Roman" w:hAnsi="Times New Roman" w:cs="Times New Roman"/>
          <w:sz w:val="20"/>
          <w:szCs w:val="20"/>
        </w:rPr>
        <w:fldChar w:fldCharType="begin"/>
      </w:r>
      <w:r w:rsidR="005A4966" w:rsidRPr="0018202A">
        <w:rPr>
          <w:rFonts w:ascii="Times New Roman" w:hAnsi="Times New Roman" w:cs="Times New Roman"/>
          <w:sz w:val="20"/>
          <w:szCs w:val="20"/>
        </w:rPr>
        <w:instrText xml:space="preserve"> TOC \h \z \c "Таблица" </w:instrText>
      </w:r>
      <w:r w:rsidRPr="0018202A">
        <w:rPr>
          <w:rFonts w:ascii="Times New Roman" w:hAnsi="Times New Roman" w:cs="Times New Roman"/>
          <w:sz w:val="20"/>
          <w:szCs w:val="20"/>
        </w:rPr>
        <w:fldChar w:fldCharType="separate"/>
      </w:r>
      <w:hyperlink w:anchor="_Toc37421647" w:history="1">
        <w:r w:rsidR="0018202A" w:rsidRPr="0018202A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1- Показатели надежности теплоснабжения</w:t>
        </w:r>
        <w:r w:rsidR="0018202A" w:rsidRPr="0018202A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18202A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18202A" w:rsidRPr="0018202A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_Toc37421647 \h </w:instrText>
        </w:r>
        <w:r w:rsidRPr="0018202A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18202A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2330AB">
          <w:rPr>
            <w:rFonts w:ascii="Times New Roman" w:hAnsi="Times New Roman" w:cs="Times New Roman"/>
            <w:noProof/>
            <w:webHidden/>
            <w:sz w:val="20"/>
            <w:szCs w:val="20"/>
          </w:rPr>
          <w:t>15</w:t>
        </w:r>
        <w:r w:rsidRPr="0018202A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3F3CA5" w:rsidRDefault="003F3CA5" w:rsidP="003F3CA5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3F3CA5">
        <w:rPr>
          <w:rFonts w:ascii="Times New Roman" w:hAnsi="Times New Roman" w:cs="Times New Roman"/>
          <w:sz w:val="20"/>
          <w:szCs w:val="20"/>
        </w:rPr>
        <w:t>Таблица</w:t>
      </w:r>
      <w:r>
        <w:rPr>
          <w:rFonts w:ascii="Times New Roman" w:hAnsi="Times New Roman" w:cs="Times New Roman"/>
          <w:sz w:val="20"/>
          <w:szCs w:val="20"/>
        </w:rPr>
        <w:t xml:space="preserve"> 2-</w:t>
      </w:r>
      <w:r w:rsidRPr="003F3CA5">
        <w:rPr>
          <w:rFonts w:ascii="Times New Roman" w:hAnsi="Times New Roman" w:cs="Times New Roman"/>
          <w:sz w:val="20"/>
          <w:szCs w:val="20"/>
          <w:lang w:bidi="ru-RU"/>
        </w:rPr>
        <w:t>Риски возникновения</w:t>
      </w:r>
      <w:r>
        <w:rPr>
          <w:rFonts w:ascii="Times New Roman" w:hAnsi="Times New Roman" w:cs="Times New Roman"/>
          <w:sz w:val="20"/>
          <w:szCs w:val="20"/>
          <w:lang w:bidi="ru-RU"/>
        </w:rPr>
        <w:t xml:space="preserve"> аварий, масштабы и последствия…………………………………………….21</w:t>
      </w:r>
    </w:p>
    <w:p w:rsidR="003F3CA5" w:rsidRPr="003F3CA5" w:rsidRDefault="003F3CA5" w:rsidP="003F3CA5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3F3CA5">
        <w:rPr>
          <w:rFonts w:ascii="Times New Roman" w:hAnsi="Times New Roman" w:cs="Times New Roman"/>
          <w:sz w:val="20"/>
          <w:szCs w:val="20"/>
          <w:lang w:bidi="ru-RU"/>
        </w:rPr>
        <w:t>Таблица  3</w:t>
      </w:r>
      <w:r>
        <w:rPr>
          <w:rFonts w:ascii="Times New Roman" w:hAnsi="Times New Roman" w:cs="Times New Roman"/>
          <w:sz w:val="20"/>
          <w:szCs w:val="20"/>
          <w:lang w:bidi="ru-RU"/>
        </w:rPr>
        <w:t xml:space="preserve"> -</w:t>
      </w:r>
      <w:r w:rsidRPr="003F3CA5">
        <w:rPr>
          <w:rFonts w:ascii="Times New Roman" w:hAnsi="Times New Roman" w:cs="Times New Roman"/>
          <w:sz w:val="20"/>
          <w:szCs w:val="20"/>
          <w:lang w:bidi="ru-RU"/>
        </w:rPr>
        <w:t xml:space="preserve">Оперативный план действий при выходе из строя всех насосов сетевой группы котельной, </w:t>
      </w:r>
      <w:r>
        <w:rPr>
          <w:rFonts w:ascii="Times New Roman" w:hAnsi="Times New Roman" w:cs="Times New Roman"/>
          <w:sz w:val="20"/>
          <w:szCs w:val="20"/>
          <w:lang w:bidi="ru-RU"/>
        </w:rPr>
        <w:t>переход в «летний» режим работы………………………………………………………………………………</w:t>
      </w:r>
      <w:r w:rsidR="00F61F46">
        <w:rPr>
          <w:rFonts w:ascii="Times New Roman" w:hAnsi="Times New Roman" w:cs="Times New Roman"/>
          <w:sz w:val="20"/>
          <w:szCs w:val="20"/>
          <w:lang w:bidi="ru-RU"/>
        </w:rPr>
        <w:t>...</w:t>
      </w:r>
      <w:r>
        <w:rPr>
          <w:rFonts w:ascii="Times New Roman" w:hAnsi="Times New Roman" w:cs="Times New Roman"/>
          <w:sz w:val="20"/>
          <w:szCs w:val="20"/>
          <w:lang w:bidi="ru-RU"/>
        </w:rPr>
        <w:t>.22</w:t>
      </w:r>
    </w:p>
    <w:p w:rsidR="003F3CA5" w:rsidRDefault="003F3CA5" w:rsidP="003F3CA5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bidi="ru-RU"/>
        </w:rPr>
      </w:pPr>
      <w:r w:rsidRPr="003F3CA5">
        <w:rPr>
          <w:rFonts w:ascii="Times New Roman" w:hAnsi="Times New Roman" w:cs="Times New Roman"/>
          <w:bCs/>
          <w:sz w:val="20"/>
          <w:szCs w:val="20"/>
          <w:lang w:bidi="ru-RU"/>
        </w:rPr>
        <w:t>Таблица 4. (аварии, повреждении) на магистральных теплотрассах  Ипатовского ГО</w:t>
      </w:r>
      <w:r>
        <w:rPr>
          <w:rFonts w:ascii="Times New Roman" w:hAnsi="Times New Roman" w:cs="Times New Roman"/>
          <w:bCs/>
          <w:sz w:val="20"/>
          <w:szCs w:val="20"/>
          <w:lang w:bidi="ru-RU"/>
        </w:rPr>
        <w:t>………………………   23</w:t>
      </w:r>
    </w:p>
    <w:p w:rsidR="003F3CA5" w:rsidRPr="003F3CA5" w:rsidRDefault="003F3CA5" w:rsidP="003F3CA5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bidi="ru-RU"/>
        </w:rPr>
      </w:pPr>
      <w:r w:rsidRPr="003F3CA5">
        <w:rPr>
          <w:rFonts w:ascii="Times New Roman" w:hAnsi="Times New Roman" w:cs="Times New Roman"/>
          <w:bCs/>
          <w:sz w:val="20"/>
          <w:szCs w:val="20"/>
          <w:lang w:bidi="ru-RU"/>
        </w:rPr>
        <w:t>Таблица 5.План действий при выходе из строя сетевого нас</w:t>
      </w:r>
      <w:r>
        <w:rPr>
          <w:rFonts w:ascii="Times New Roman" w:hAnsi="Times New Roman" w:cs="Times New Roman"/>
          <w:bCs/>
          <w:sz w:val="20"/>
          <w:szCs w:val="20"/>
          <w:lang w:bidi="ru-RU"/>
        </w:rPr>
        <w:t>оса, переход на резервный насос…………..…..25</w:t>
      </w:r>
    </w:p>
    <w:p w:rsidR="003F3CA5" w:rsidRPr="003F3CA5" w:rsidRDefault="003F3CA5" w:rsidP="003F3CA5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bidi="ru-RU"/>
        </w:rPr>
      </w:pPr>
      <w:r w:rsidRPr="003F3CA5">
        <w:rPr>
          <w:rFonts w:ascii="Times New Roman" w:hAnsi="Times New Roman" w:cs="Times New Roman"/>
          <w:bCs/>
          <w:sz w:val="20"/>
          <w:szCs w:val="20"/>
          <w:lang w:bidi="ru-RU"/>
        </w:rPr>
        <w:t>Таблица 6.План действий при внез</w:t>
      </w:r>
      <w:r>
        <w:rPr>
          <w:rFonts w:ascii="Times New Roman" w:hAnsi="Times New Roman" w:cs="Times New Roman"/>
          <w:bCs/>
          <w:sz w:val="20"/>
          <w:szCs w:val="20"/>
          <w:lang w:bidi="ru-RU"/>
        </w:rPr>
        <w:t>апном прекращении газоснабжения…………………………………….... 26</w:t>
      </w:r>
    </w:p>
    <w:p w:rsidR="003F3CA5" w:rsidRPr="003F3CA5" w:rsidRDefault="003F3CA5" w:rsidP="003F3CA5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bidi="ru-RU"/>
        </w:rPr>
      </w:pPr>
      <w:r w:rsidRPr="003F3CA5">
        <w:rPr>
          <w:rFonts w:ascii="Times New Roman" w:hAnsi="Times New Roman" w:cs="Times New Roman"/>
          <w:bCs/>
          <w:sz w:val="20"/>
          <w:szCs w:val="20"/>
          <w:lang w:bidi="ru-RU"/>
        </w:rPr>
        <w:t>Таблица 7.План действий при технологическом нарушении (аварии, повреждении</w:t>
      </w:r>
      <w:r>
        <w:rPr>
          <w:rFonts w:ascii="Times New Roman" w:hAnsi="Times New Roman" w:cs="Times New Roman"/>
          <w:bCs/>
          <w:sz w:val="20"/>
          <w:szCs w:val="20"/>
          <w:lang w:bidi="ru-RU"/>
        </w:rPr>
        <w:t>) на магистральных теплотрассах…………………………………………………………………………………………………………27</w:t>
      </w:r>
    </w:p>
    <w:p w:rsidR="003F3CA5" w:rsidRPr="003F3CA5" w:rsidRDefault="003F3CA5" w:rsidP="003F3CA5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bidi="ru-RU"/>
        </w:rPr>
      </w:pPr>
    </w:p>
    <w:p w:rsidR="003F3CA5" w:rsidRPr="003F3CA5" w:rsidRDefault="003F3CA5" w:rsidP="003F3CA5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</w:p>
    <w:p w:rsidR="003F3CA5" w:rsidRPr="003F3CA5" w:rsidRDefault="003F3CA5" w:rsidP="003F3CA5">
      <w:pPr>
        <w:rPr>
          <w:rFonts w:ascii="Times New Roman" w:hAnsi="Times New Roman" w:cs="Times New Roman"/>
          <w:sz w:val="20"/>
          <w:szCs w:val="20"/>
        </w:rPr>
      </w:pPr>
    </w:p>
    <w:p w:rsidR="00A43EC1" w:rsidRPr="0018202A" w:rsidRDefault="00EB4AF9" w:rsidP="00AF10A3">
      <w:pPr>
        <w:pStyle w:val="affff7"/>
        <w:spacing w:line="240" w:lineRule="auto"/>
        <w:rPr>
          <w:rFonts w:eastAsia="Calibri"/>
          <w:b/>
          <w:bCs/>
          <w:caps/>
          <w:color w:val="000000"/>
          <w:sz w:val="20"/>
          <w:szCs w:val="20"/>
        </w:rPr>
      </w:pPr>
      <w:r w:rsidRPr="0018202A">
        <w:rPr>
          <w:sz w:val="20"/>
          <w:szCs w:val="20"/>
        </w:rPr>
        <w:fldChar w:fldCharType="end"/>
      </w:r>
      <w:r w:rsidR="00A43EC1" w:rsidRPr="0018202A">
        <w:rPr>
          <w:sz w:val="20"/>
          <w:szCs w:val="20"/>
        </w:rPr>
        <w:br w:type="page"/>
      </w:r>
    </w:p>
    <w:p w:rsidR="00A05BDB" w:rsidRDefault="00A05BDB" w:rsidP="00234B7F">
      <w:pPr>
        <w:pStyle w:val="1d"/>
        <w:outlineLvl w:val="0"/>
      </w:pPr>
      <w:bookmarkStart w:id="5" w:name="_Toc37421579"/>
      <w:r>
        <w:lastRenderedPageBreak/>
        <w:t>ОПРЕДЕЛЕНИЯ</w:t>
      </w:r>
      <w:bookmarkEnd w:id="3"/>
      <w:bookmarkEnd w:id="5"/>
    </w:p>
    <w:p w:rsidR="005772F7" w:rsidRPr="00A05BDB" w:rsidRDefault="005772F7" w:rsidP="00A05BDB">
      <w:pPr>
        <w:pStyle w:val="afff8"/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057027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7">
              <w:rPr>
                <w:rFonts w:ascii="Times New Roman" w:hAnsi="Times New Roman" w:cs="Times New Roman"/>
                <w:sz w:val="20"/>
                <w:szCs w:val="20"/>
              </w:rPr>
              <w:t>Надежность</w:t>
            </w:r>
          </w:p>
        </w:tc>
        <w:tc>
          <w:tcPr>
            <w:tcW w:w="5954" w:type="dxa"/>
            <w:vAlign w:val="center"/>
          </w:tcPr>
          <w:p w:rsidR="00C9605D" w:rsidRPr="00C9605D" w:rsidRDefault="00057027" w:rsidP="00897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7">
              <w:rPr>
                <w:rFonts w:ascii="Times New Roman" w:hAnsi="Times New Roman" w:cs="Times New Roman"/>
                <w:sz w:val="20"/>
                <w:szCs w:val="20"/>
              </w:rPr>
              <w:t>Свойство объекта выполнять заданные функции в заданном объемепри определенных условиях функционирования.Это комплексное свойство, включающее единичные свойства безотказности, восстанавливаемости, долговечности, сохраняемости, живучести и ряд других.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264A99" w:rsidP="00897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Система централизованноготеплоснабжения</w:t>
            </w:r>
          </w:p>
        </w:tc>
        <w:tc>
          <w:tcPr>
            <w:tcW w:w="5954" w:type="dxa"/>
            <w:vAlign w:val="center"/>
          </w:tcPr>
          <w:p w:rsidR="00C9605D" w:rsidRPr="00C9605D" w:rsidRDefault="00264A99" w:rsidP="00897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Система, состоящая из одного или нескольких источников теплоты,тепловой сети (независимо от диаметра, числа и протяженности наружных теплопроводов) и потребителей теплоты.Как объект исследования надежности система централизованного теплоснабжения – открытая человеко-машинная производственная система, состоящая из совокупности источников теплоты, тепловой сети,сетевых сооружений и узлов потребления, и предназначенная для производства, преобразования, передачи, распределения тепла и снабжения им потребителей с разнородной тепловой нагрузкой.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Надежность </w:t>
            </w: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системы централиз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ованного </w:t>
            </w: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теплоснабжения, тепловой сети</w:t>
            </w:r>
          </w:p>
        </w:tc>
        <w:tc>
          <w:tcPr>
            <w:tcW w:w="5954" w:type="dxa"/>
            <w:vAlign w:val="center"/>
          </w:tcPr>
          <w:p w:rsidR="00C9605D" w:rsidRPr="00C9605D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Свойство системы снабжать потребителей теплотой в необходимом количестве требуемого качества и не допускать ситуаций, опасных длялюдей и окружающей среды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Надежность теплоснабжения</w:t>
            </w:r>
          </w:p>
        </w:tc>
        <w:tc>
          <w:tcPr>
            <w:tcW w:w="5954" w:type="dxa"/>
            <w:vAlign w:val="center"/>
          </w:tcPr>
          <w:p w:rsidR="00C9605D" w:rsidRPr="00C9605D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Аспект системной надежности тепловой сети (системы централизованного теплоснабжения), отражающий требования со стороны потребителей в бесперебойном снабжении тепловой энергией.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Полностью рабочее состояние тепловой сети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Рабочее состояние тепловой сети, при котором обеспечивается нормальный режим подачи теплоты всем потребителям.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897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Частично рабочее состояниетепловой сети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Рабочее состояние тепловой сети, при котором теплоснабжение одногоили части потребителей ниже расчетного.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Нормальный режим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Рабочее состояние тепловой сети, при котором обеспечиваются заданные параметры режима работы в установленных пределах.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Послеаварийный режим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Режим, который устанавливается в тепловой сети после отключенияотказавшего элемента на время его восстановления.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Отказ технологический тепловой сети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Вынужденное отключение или ограничение работоспособности оборудования тепловой сети, приведшее к нарушению процесса передачитепловой энергии потребителям, если оно не содержит признаков аварии.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897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Отказ функционированиятепловой сети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Событие, заключающееся в переходе тепловой сети с одного относительного уровня функционирования на другой, более низкий.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Авария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Событие, заключающееся, как правило, во внезапном переходе тепловой сети с одного относительного уровня функционирования на другой,существенно более низкий с крупным нарушением режима работы, разрушением тепловой сети и неконтролируемым выбросом теплоносителя.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897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Резервирование тепловойсети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Способ повышения надежности тепловой сети введением избыточности в схему сети (дополнительные связи) и увеличением диаметровтеплопроводов сверх минимально необходимых для снабжения потребителей тепловой энергией в нормальных режимах.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Структурный элемент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Неделимый при расчете надежности объект.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Элемент линейной части тепловой сети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Участок теплопровода между двумя секционирующими задвижками, отключающими его при отказе.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Элемент оборудования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897C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Запорная и регулирующая арматура, насосные станции и тепловыепункты в целом, баки-аккумуляторы и т.п.</w:t>
            </w:r>
          </w:p>
        </w:tc>
      </w:tr>
      <w:tr w:rsidR="00264A99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Путь снабжения потребителя</w:t>
            </w:r>
          </w:p>
        </w:tc>
        <w:tc>
          <w:tcPr>
            <w:tcW w:w="5954" w:type="dxa"/>
            <w:vAlign w:val="center"/>
          </w:tcPr>
          <w:p w:rsidR="00264A99" w:rsidRPr="00264A99" w:rsidRDefault="00264A99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Последовательность элементов, доставляющая теплоноситель от источника тепловой энергии к узлу потребления.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A05BDB" w:rsidRDefault="00897CAE" w:rsidP="00897C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Термины</w:t>
            </w:r>
          </w:p>
        </w:tc>
        <w:tc>
          <w:tcPr>
            <w:tcW w:w="5954" w:type="dxa"/>
            <w:vAlign w:val="center"/>
          </w:tcPr>
          <w:p w:rsidR="00897CAE" w:rsidRPr="00A05BDB" w:rsidRDefault="00897CAE" w:rsidP="00897C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Система теплоснабжения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Совокупность источников тепловой энергии и теплопотребляющихустановок, технологически соединенных тепловыми сетями.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Устройство, предназначенное для производства тепловой энергии.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Тепловая сеть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4A17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Совокупность устройств (включая центральные тепловые пункты,насосные станции), предназначенных для передачи тепловой энергии,теплоносителя от источников тепловой энергии до теплопотребляющихустановок.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Потребитель тепловой энергии (далее потребитель)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Лицо, приобретающее тепловую энергию (мощность), теплоносительдля использования на принадлежащих ему на праве собственности илиином законном основании теплопотребляющих установках либо дляоказания коммунальных услуг в части горячего водоснабжения и отопления.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посредствомкоторой осуществляется теплоснабжение потребителей тепловойэнергии (данное положение применяется к регулированию сходных отношений с участием индивидуальных предпринимателей).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сучастием индивидуальных предпринимателей).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Зона действия системы теплоснабжения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округа или ее часть, границы которой устанавливаются по наиболее удаленным точкам подключения потребителейк тепловым сетям, входящим в систему теплоснабжения.</w:t>
            </w:r>
          </w:p>
        </w:tc>
      </w:tr>
      <w:tr w:rsidR="00897CA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5954" w:type="dxa"/>
            <w:vAlign w:val="center"/>
          </w:tcPr>
          <w:p w:rsidR="00897CAE" w:rsidRPr="00264A99" w:rsidRDefault="00897CAE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A99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округа или ее часть, границы которой устанавливаются закрытыми секционирующими задвижками тепловой сети системы теплоснабжения.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6" w:name="_Toc15922899"/>
      <w:bookmarkStart w:id="7" w:name="_Toc37421580"/>
      <w:r>
        <w:lastRenderedPageBreak/>
        <w:t xml:space="preserve">ОБОЗНАЧЕНИЯ И </w:t>
      </w:r>
      <w:r w:rsidR="008A1BFD">
        <w:t>сокращения</w:t>
      </w:r>
      <w:bookmarkEnd w:id="6"/>
      <w:bookmarkEnd w:id="7"/>
    </w:p>
    <w:p w:rsidR="0018202A" w:rsidRDefault="0018202A" w:rsidP="0018202A">
      <w:pPr>
        <w:pStyle w:val="afff8"/>
      </w:pPr>
      <w:r>
        <w:t>В настоящем документе используются следующие сокращения:</w:t>
      </w:r>
    </w:p>
    <w:p w:rsidR="0018202A" w:rsidRDefault="0018202A" w:rsidP="0018202A">
      <w:pPr>
        <w:pStyle w:val="afff8"/>
      </w:pPr>
      <w:r>
        <w:t>ВК – водогрейный котел;</w:t>
      </w:r>
    </w:p>
    <w:p w:rsidR="0018202A" w:rsidRDefault="0018202A" w:rsidP="0018202A">
      <w:pPr>
        <w:pStyle w:val="afff8"/>
      </w:pPr>
      <w:r>
        <w:t>ГВС – горячее водоснабжение;</w:t>
      </w:r>
    </w:p>
    <w:p w:rsidR="0018202A" w:rsidRDefault="0018202A" w:rsidP="0018202A">
      <w:pPr>
        <w:pStyle w:val="afff8"/>
      </w:pPr>
      <w:r>
        <w:t>ГО – городской округ;</w:t>
      </w:r>
    </w:p>
    <w:p w:rsidR="0018202A" w:rsidRDefault="0018202A" w:rsidP="0018202A">
      <w:pPr>
        <w:pStyle w:val="afff8"/>
      </w:pPr>
      <w:r>
        <w:t>ЕТО – единая теплоснабжающая организация;</w:t>
      </w:r>
    </w:p>
    <w:p w:rsidR="0018202A" w:rsidRDefault="0018202A" w:rsidP="0018202A">
      <w:pPr>
        <w:pStyle w:val="afff8"/>
      </w:pPr>
      <w:r>
        <w:t>МУП – муниципальное унитарное предприятие;</w:t>
      </w:r>
    </w:p>
    <w:p w:rsidR="0018202A" w:rsidRDefault="0018202A" w:rsidP="0018202A">
      <w:pPr>
        <w:pStyle w:val="afff8"/>
      </w:pPr>
      <w:r>
        <w:t>АО – открытое акционерное общество;</w:t>
      </w:r>
    </w:p>
    <w:p w:rsidR="0018202A" w:rsidRDefault="0018202A" w:rsidP="0018202A">
      <w:pPr>
        <w:pStyle w:val="afff8"/>
      </w:pPr>
      <w:r>
        <w:t>ООО – общество с ограниченной ответственностью;</w:t>
      </w:r>
    </w:p>
    <w:p w:rsidR="0018202A" w:rsidRDefault="0018202A" w:rsidP="0018202A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</w:t>
      </w:r>
      <w:r w:rsidR="0052154F">
        <w:t>м законом от 27 июля 2010 года №</w:t>
      </w:r>
      <w:r w:rsidRPr="0057407A">
        <w:t xml:space="preserve"> 190-ФЗ «О теплоснабжении»</w:t>
      </w:r>
      <w:r>
        <w:t>;</w:t>
      </w:r>
    </w:p>
    <w:p w:rsidR="0018202A" w:rsidRDefault="0018202A" w:rsidP="0018202A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18202A" w:rsidRDefault="0018202A" w:rsidP="0018202A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18202A" w:rsidRDefault="0018202A" w:rsidP="0018202A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18202A" w:rsidRDefault="0018202A" w:rsidP="0018202A">
      <w:pPr>
        <w:pStyle w:val="afff8"/>
      </w:pPr>
      <w:r>
        <w:t>ПСГ, ПСВ – подогреватель сетевой воды;</w:t>
      </w:r>
    </w:p>
    <w:p w:rsidR="0018202A" w:rsidRDefault="0018202A" w:rsidP="0018202A">
      <w:pPr>
        <w:pStyle w:val="afff8"/>
      </w:pPr>
      <w:r>
        <w:t>РОУ – редукционно-охладительная установка;</w:t>
      </w:r>
    </w:p>
    <w:p w:rsidR="0018202A" w:rsidRDefault="0018202A" w:rsidP="0018202A">
      <w:pPr>
        <w:pStyle w:val="afff8"/>
      </w:pPr>
      <w:r>
        <w:t>РСО – ресурсоснабжающая организация;</w:t>
      </w:r>
    </w:p>
    <w:p w:rsidR="0018202A" w:rsidRDefault="0018202A" w:rsidP="0018202A">
      <w:pPr>
        <w:pStyle w:val="afff8"/>
      </w:pPr>
      <w:r>
        <w:t>СН – собственные нужды;</w:t>
      </w:r>
    </w:p>
    <w:p w:rsidR="0018202A" w:rsidRDefault="0018202A" w:rsidP="0018202A">
      <w:pPr>
        <w:pStyle w:val="afff8"/>
      </w:pPr>
      <w:r>
        <w:t>ТСЖ – товарищество собственников жилья;</w:t>
      </w:r>
    </w:p>
    <w:p w:rsidR="0018202A" w:rsidRDefault="0018202A" w:rsidP="0018202A">
      <w:pPr>
        <w:pStyle w:val="afff8"/>
      </w:pPr>
      <w:r>
        <w:t>ТСО – теплоснабжающая организация;</w:t>
      </w:r>
    </w:p>
    <w:p w:rsidR="0018202A" w:rsidRDefault="0018202A" w:rsidP="0018202A">
      <w:pPr>
        <w:pStyle w:val="afff8"/>
      </w:pPr>
      <w:r>
        <w:t>ТС – тепловые сети;</w:t>
      </w:r>
    </w:p>
    <w:p w:rsidR="0018202A" w:rsidRDefault="0018202A" w:rsidP="0018202A">
      <w:pPr>
        <w:pStyle w:val="afff8"/>
      </w:pPr>
      <w:r>
        <w:t>ТФУ – теплофикационная установка;</w:t>
      </w:r>
    </w:p>
    <w:p w:rsidR="0018202A" w:rsidRDefault="0018202A" w:rsidP="0018202A">
      <w:pPr>
        <w:pStyle w:val="afff8"/>
      </w:pPr>
      <w:r>
        <w:t>ТЭ – тепловая энергия;</w:t>
      </w:r>
    </w:p>
    <w:p w:rsidR="0018202A" w:rsidRDefault="0018202A" w:rsidP="0018202A">
      <w:pPr>
        <w:pStyle w:val="afff8"/>
      </w:pPr>
      <w:r>
        <w:t>ТЭК – топливно-энергетический комплекс;</w:t>
      </w:r>
    </w:p>
    <w:p w:rsidR="0018202A" w:rsidRDefault="0018202A" w:rsidP="0018202A">
      <w:pPr>
        <w:pStyle w:val="afff8"/>
      </w:pPr>
      <w:r>
        <w:lastRenderedPageBreak/>
        <w:t>ХН – хозяйственные нужды;</w:t>
      </w:r>
    </w:p>
    <w:p w:rsidR="0018202A" w:rsidRDefault="0018202A" w:rsidP="0018202A">
      <w:pPr>
        <w:pStyle w:val="afff8"/>
      </w:pPr>
      <w:r>
        <w:t>ЭС – электростанция;</w:t>
      </w:r>
    </w:p>
    <w:p w:rsidR="0018202A" w:rsidRDefault="0018202A" w:rsidP="0018202A">
      <w:pPr>
        <w:pStyle w:val="afff8"/>
      </w:pPr>
      <w:r>
        <w:t>ЭЭ – электрическая энергия;</w:t>
      </w:r>
    </w:p>
    <w:p w:rsidR="0018202A" w:rsidRDefault="0018202A" w:rsidP="0018202A">
      <w:pPr>
        <w:pStyle w:val="afff8"/>
      </w:pPr>
      <w:r>
        <w:t>ВХР – водно-химический режим;</w:t>
      </w:r>
    </w:p>
    <w:p w:rsidR="0018202A" w:rsidRDefault="0018202A" w:rsidP="0018202A">
      <w:pPr>
        <w:pStyle w:val="afff8"/>
      </w:pPr>
      <w:r>
        <w:t>ВСО – внутренние системы отопления;</w:t>
      </w:r>
    </w:p>
    <w:p w:rsidR="0018202A" w:rsidRDefault="0018202A" w:rsidP="0018202A">
      <w:pPr>
        <w:pStyle w:val="afff8"/>
      </w:pPr>
      <w:r>
        <w:t>ОС – отопительный сезон</w:t>
      </w:r>
    </w:p>
    <w:p w:rsidR="00EB400F" w:rsidRDefault="00EB400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023ECD" w:rsidRDefault="00023ECD" w:rsidP="00023ECD">
      <w:pPr>
        <w:spacing w:after="0" w:line="240" w:lineRule="auto"/>
        <w:ind w:left="102" w:right="77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23ECD" w:rsidSect="00DE097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E23901" w:rsidRPr="00E23901" w:rsidRDefault="00CA1E1B" w:rsidP="00E23901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bookmarkStart w:id="8" w:name="_Toc12686923"/>
      <w:bookmarkStart w:id="9" w:name="_Toc37421581"/>
      <w:r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lastRenderedPageBreak/>
        <w:t>ГЛАВА 11 (0026</w:t>
      </w:r>
      <w:r w:rsidR="00E23901" w:rsidRPr="00E23901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.ОМ-СТ.011.000)</w:t>
      </w:r>
      <w:bookmarkEnd w:id="8"/>
      <w:bookmarkEnd w:id="9"/>
    </w:p>
    <w:p w:rsidR="00E23901" w:rsidRPr="00E23901" w:rsidRDefault="00E23901" w:rsidP="00E23901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</w:rPr>
      </w:pPr>
      <w:bookmarkStart w:id="10" w:name="_Toc12686924"/>
      <w:bookmarkStart w:id="11" w:name="_Toc37421582"/>
      <w:r w:rsidRPr="00E23901">
        <w:rPr>
          <w:rFonts w:ascii="Times New Roman" w:eastAsia="Calibri" w:hAnsi="Times New Roman" w:cs="Times New Roman"/>
          <w:b/>
          <w:caps/>
          <w:color w:val="000000"/>
          <w:sz w:val="28"/>
        </w:rPr>
        <w:t>Оценка надежности теплоснабжения</w:t>
      </w:r>
      <w:bookmarkEnd w:id="10"/>
      <w:bookmarkEnd w:id="11"/>
    </w:p>
    <w:p w:rsidR="00E23901" w:rsidRPr="00E23901" w:rsidRDefault="00E23901" w:rsidP="00E23901">
      <w:pPr>
        <w:spacing w:after="0" w:line="240" w:lineRule="auto"/>
        <w:ind w:left="851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  <w:szCs w:val="20"/>
        </w:rPr>
      </w:pPr>
      <w:bookmarkStart w:id="12" w:name="_Toc12686925"/>
      <w:bookmarkStart w:id="13" w:name="_Toc37421583"/>
      <w:r w:rsidRPr="00E23901">
        <w:rPr>
          <w:rFonts w:ascii="Times New Roman" w:eastAsia="Calibri" w:hAnsi="Times New Roman" w:cs="Times New Roman"/>
          <w:b/>
          <w:caps/>
          <w:color w:val="000000"/>
          <w:sz w:val="28"/>
          <w:szCs w:val="20"/>
        </w:rPr>
        <w:t>11.1 Общие сведения</w:t>
      </w:r>
      <w:bookmarkEnd w:id="12"/>
      <w:bookmarkEnd w:id="13"/>
    </w:p>
    <w:p w:rsidR="00E23901" w:rsidRPr="00E23901" w:rsidRDefault="00E23901" w:rsidP="00E2390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E23901">
        <w:rPr>
          <w:rFonts w:ascii="Times New Roman" w:eastAsia="Calibri" w:hAnsi="Times New Roman" w:cs="Times New Roman"/>
          <w:color w:val="000000"/>
          <w:sz w:val="28"/>
        </w:rPr>
        <w:t xml:space="preserve">Оценка надёжности системы теплоснабжения </w:t>
      </w:r>
      <w:r w:rsidR="00CA1E1B">
        <w:rPr>
          <w:rFonts w:ascii="Times New Roman" w:eastAsia="Calibri" w:hAnsi="Times New Roman" w:cs="Times New Roman"/>
          <w:color w:val="000000"/>
          <w:sz w:val="28"/>
        </w:rPr>
        <w:t>Ипатовского городского округа</w:t>
      </w:r>
      <w:r w:rsidRPr="00E23901">
        <w:rPr>
          <w:rFonts w:ascii="Times New Roman" w:eastAsia="Calibri" w:hAnsi="Times New Roman" w:cs="Times New Roman"/>
          <w:color w:val="000000"/>
          <w:sz w:val="28"/>
        </w:rPr>
        <w:t xml:space="preserve"> проведена в соответствии с «Методическими указаниями по анализу показателей, используемых для оценки надежности систем теплоснабжения» утвержденными приказом Министерства регионального развития Российской Федерации от 26 июля 2013 г. №310</w:t>
      </w:r>
      <w:r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E23901" w:rsidRPr="00E23901" w:rsidRDefault="00E23901" w:rsidP="00E2390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E23901">
        <w:rPr>
          <w:rFonts w:ascii="Times New Roman" w:eastAsia="Calibri" w:hAnsi="Times New Roman" w:cs="Times New Roman"/>
          <w:color w:val="000000"/>
          <w:sz w:val="28"/>
        </w:rPr>
        <w:t>Надежность системы теплоснабжения обеспечивается надежной работой всех элементов системы теплоснабжения, а также внешних по отношению к системе теплоснабжения, систем электро-, водо-, топливоснабжения- источников тепловой энергии.</w:t>
      </w:r>
    </w:p>
    <w:p w:rsidR="00E23901" w:rsidRPr="00E23901" w:rsidRDefault="00E23901" w:rsidP="00E2390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E23901">
        <w:rPr>
          <w:rFonts w:ascii="Times New Roman" w:eastAsia="Calibri" w:hAnsi="Times New Roman" w:cs="Times New Roman"/>
          <w:color w:val="000000"/>
          <w:sz w:val="28"/>
        </w:rPr>
        <w:t>Для оценки надежности системы теплоснабжения используются следующие показатели, установленные в соответствии с пунктом 123 Правил организации теплоснабжения в Российской Федерации, утвержденных Постановлением Правительства Российской Федерации от 8 августа 2012 г. №808.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t>Показатель надежности электроснабжения источников тепла (Кэ)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выбирается исходя из условий:</w:t>
      </w:r>
    </w:p>
    <w:p w:rsidR="00613EB2" w:rsidRPr="00B47BE4" w:rsidRDefault="00613EB2" w:rsidP="00613EB2">
      <w:pPr>
        <w:pStyle w:val="a"/>
      </w:pPr>
      <w:r w:rsidRPr="00B47BE4">
        <w:t>при наличии резервного электроснабжения Кэ=1,0;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электроснабжения при мощности источника тепловой энергии до 5 Гкал/ч Кэ=0,8;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электроснабжения при мощности источника тепловой энергии от 5 до 20 Гкал/ч Кэ=0,7;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электроснабжения при мощности источника тепловой энергии свыше 20 Гкал/ч Кэ=0,6.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47BE4">
        <w:rPr>
          <w:rFonts w:ascii="Times New Roman" w:hAnsi="Times New Roman" w:cs="Times New Roman"/>
          <w:sz w:val="28"/>
          <w:szCs w:val="28"/>
        </w:rPr>
        <w:t xml:space="preserve"> надежности электроснабжения источников тепла (Кэ) </w:t>
      </w:r>
      <w:r w:rsidR="0018202A">
        <w:rPr>
          <w:rFonts w:ascii="Times New Roman" w:hAnsi="Times New Roman" w:cs="Times New Roman"/>
          <w:sz w:val="28"/>
          <w:szCs w:val="28"/>
        </w:rPr>
        <w:t xml:space="preserve">ИФ </w:t>
      </w:r>
      <w:r>
        <w:rPr>
          <w:rFonts w:ascii="Times New Roman" w:hAnsi="Times New Roman" w:cs="Times New Roman"/>
          <w:sz w:val="28"/>
          <w:szCs w:val="28"/>
        </w:rPr>
        <w:t xml:space="preserve">ГУП СК «Крайтеплоэнерго» </w:t>
      </w:r>
      <w:r w:rsidRPr="00B47BE4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иведен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 </w:t>
      </w:r>
      <w:r w:rsidR="0018202A">
        <w:rPr>
          <w:rFonts w:ascii="Times New Roman" w:hAnsi="Times New Roman" w:cs="Times New Roman"/>
          <w:sz w:val="28"/>
          <w:szCs w:val="28"/>
        </w:rPr>
        <w:t xml:space="preserve">таблице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lastRenderedPageBreak/>
        <w:t>Показатель надежности водоснабжения источников тепла (Кв)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выбирается исходя из условий:</w:t>
      </w:r>
    </w:p>
    <w:p w:rsidR="00613EB2" w:rsidRPr="00B47BE4" w:rsidRDefault="00613EB2" w:rsidP="00613EB2">
      <w:pPr>
        <w:pStyle w:val="a"/>
      </w:pPr>
      <w:r w:rsidRPr="00B47BE4">
        <w:t>при наличии резервного водоснабжения Кв=1,0;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водоснабжения при мощности источника тепловой энергии до 5 Гкал/ч Кв=0,8;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водоснабжения при мощности источника тепловой энергии от 5 до 20 Гкал/ч Кв=0,7;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водоснабжения при мощности источника тепловой энергии свыше 20 Гкал/ч Кв=0,6.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47BE4">
        <w:rPr>
          <w:rFonts w:ascii="Times New Roman" w:hAnsi="Times New Roman" w:cs="Times New Roman"/>
          <w:sz w:val="28"/>
          <w:szCs w:val="28"/>
        </w:rPr>
        <w:t xml:space="preserve"> надежности водос</w:t>
      </w:r>
      <w:r>
        <w:rPr>
          <w:rFonts w:ascii="Times New Roman" w:hAnsi="Times New Roman" w:cs="Times New Roman"/>
          <w:sz w:val="28"/>
          <w:szCs w:val="28"/>
        </w:rPr>
        <w:t>набжения источников тепла (Кв)</w:t>
      </w:r>
      <w:r w:rsidR="0018202A">
        <w:rPr>
          <w:rFonts w:ascii="Times New Roman" w:hAnsi="Times New Roman" w:cs="Times New Roman"/>
          <w:sz w:val="28"/>
          <w:szCs w:val="28"/>
        </w:rPr>
        <w:t xml:space="preserve">ИФ </w:t>
      </w:r>
      <w:r>
        <w:rPr>
          <w:rFonts w:ascii="Times New Roman" w:hAnsi="Times New Roman" w:cs="Times New Roman"/>
          <w:sz w:val="28"/>
          <w:szCs w:val="28"/>
        </w:rPr>
        <w:t xml:space="preserve">ГУП СК «Крайтеплоэнерго» </w:t>
      </w:r>
      <w:r w:rsidRPr="00B47BE4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иведен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 </w:t>
      </w:r>
      <w:r w:rsidR="0018202A">
        <w:rPr>
          <w:rFonts w:ascii="Times New Roman" w:hAnsi="Times New Roman" w:cs="Times New Roman"/>
          <w:sz w:val="28"/>
          <w:szCs w:val="28"/>
        </w:rPr>
        <w:t xml:space="preserve">таблице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t>Показатель надежности топливоснабжения источников тепла (Кт)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выбирается исходя из условий:</w:t>
      </w:r>
    </w:p>
    <w:p w:rsidR="00613EB2" w:rsidRPr="00B47BE4" w:rsidRDefault="00613EB2" w:rsidP="00613EB2">
      <w:pPr>
        <w:pStyle w:val="a"/>
      </w:pPr>
      <w:r w:rsidRPr="00B47BE4">
        <w:t>при наличии резервного топлива Кт=1,0;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топлива при мощности источника тепловой энергии до 5 Гкал/ч Кт=</w:t>
      </w:r>
      <w:r>
        <w:t>0,8</w:t>
      </w:r>
      <w:r w:rsidRPr="00B47BE4">
        <w:t>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топлива при мощности источника тепловой энергии от 5 до 20 Гкал/ч Кт=0,7;</w:t>
      </w:r>
    </w:p>
    <w:p w:rsidR="00613EB2" w:rsidRPr="00B47BE4" w:rsidRDefault="00613EB2" w:rsidP="00613EB2">
      <w:pPr>
        <w:pStyle w:val="a"/>
      </w:pPr>
      <w:r w:rsidRPr="00B47BE4">
        <w:t>при отсутствии резервного топлива при мощности источника тепловой энергии свыше 20 Гкал/ч Кт=0,5.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47BE4">
        <w:rPr>
          <w:rFonts w:ascii="Times New Roman" w:hAnsi="Times New Roman" w:cs="Times New Roman"/>
          <w:sz w:val="28"/>
          <w:szCs w:val="28"/>
        </w:rPr>
        <w:t xml:space="preserve"> надежности топливосн</w:t>
      </w:r>
      <w:r>
        <w:rPr>
          <w:rFonts w:ascii="Times New Roman" w:hAnsi="Times New Roman" w:cs="Times New Roman"/>
          <w:sz w:val="28"/>
          <w:szCs w:val="28"/>
        </w:rPr>
        <w:t>абжения источников тепла (Кт)</w:t>
      </w:r>
      <w:r w:rsidR="0018202A">
        <w:rPr>
          <w:rFonts w:ascii="Times New Roman" w:hAnsi="Times New Roman" w:cs="Times New Roman"/>
          <w:sz w:val="28"/>
          <w:szCs w:val="28"/>
        </w:rPr>
        <w:t xml:space="preserve"> ИФ</w:t>
      </w:r>
      <w:r>
        <w:rPr>
          <w:rFonts w:ascii="Times New Roman" w:hAnsi="Times New Roman" w:cs="Times New Roman"/>
          <w:sz w:val="28"/>
          <w:szCs w:val="28"/>
        </w:rPr>
        <w:t xml:space="preserve"> ГУП СК «Крайтеплоэнерго» </w:t>
      </w:r>
      <w:r w:rsidRPr="00B47BE4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иведен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 </w:t>
      </w:r>
      <w:r w:rsidR="0018202A">
        <w:rPr>
          <w:rFonts w:ascii="Times New Roman" w:hAnsi="Times New Roman" w:cs="Times New Roman"/>
          <w:sz w:val="28"/>
          <w:szCs w:val="28"/>
        </w:rPr>
        <w:t xml:space="preserve">таблице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t>Показатель соответствия тепловой мощности источников тепла и пропускной способности тепловых сетей (Кб)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выбирается исходя из условий размера дефицита тепловой мощности:</w:t>
      </w:r>
    </w:p>
    <w:p w:rsidR="00613EB2" w:rsidRPr="00B47BE4" w:rsidRDefault="00613EB2" w:rsidP="00613EB2">
      <w:pPr>
        <w:pStyle w:val="a"/>
      </w:pPr>
      <w:r w:rsidRPr="00B47BE4">
        <w:t xml:space="preserve">до 10% Кб=1,0; </w:t>
      </w:r>
    </w:p>
    <w:p w:rsidR="00613EB2" w:rsidRPr="00B47BE4" w:rsidRDefault="00613EB2" w:rsidP="00613EB2">
      <w:pPr>
        <w:pStyle w:val="a"/>
      </w:pPr>
      <w:r w:rsidRPr="00B47BE4">
        <w:t xml:space="preserve">от 10% до 20% Кб=0,8; </w:t>
      </w:r>
    </w:p>
    <w:p w:rsidR="00613EB2" w:rsidRPr="00B47BE4" w:rsidRDefault="00613EB2" w:rsidP="00613EB2">
      <w:pPr>
        <w:pStyle w:val="a"/>
      </w:pPr>
      <w:r w:rsidRPr="00B47BE4">
        <w:lastRenderedPageBreak/>
        <w:t xml:space="preserve">от 20% до 30% Кб=0,6; - свыше 30% Кб=0,3. 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47BE4">
        <w:rPr>
          <w:rFonts w:ascii="Times New Roman" w:hAnsi="Times New Roman" w:cs="Times New Roman"/>
          <w:sz w:val="28"/>
          <w:szCs w:val="28"/>
        </w:rPr>
        <w:t xml:space="preserve"> соответствия тепловой мощности источников тепла и пропускной способности тепловых сетей (Кб) </w:t>
      </w:r>
      <w:r w:rsidR="0018202A">
        <w:rPr>
          <w:rFonts w:ascii="Times New Roman" w:hAnsi="Times New Roman" w:cs="Times New Roman"/>
          <w:sz w:val="28"/>
          <w:szCs w:val="28"/>
        </w:rPr>
        <w:t xml:space="preserve">ИФ </w:t>
      </w:r>
      <w:r>
        <w:rPr>
          <w:rFonts w:ascii="Times New Roman" w:hAnsi="Times New Roman" w:cs="Times New Roman"/>
          <w:sz w:val="28"/>
          <w:szCs w:val="28"/>
        </w:rPr>
        <w:t>ГУП СК «Крайтеплоэнерго» приведен</w:t>
      </w:r>
      <w:r w:rsidR="0018202A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Pr="0051696E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t>Показатель уровня резервирования (Кр)</w:t>
      </w:r>
      <w:r w:rsidRPr="00B47BE4">
        <w:rPr>
          <w:rFonts w:ascii="Times New Roman" w:hAnsi="Times New Roman" w:cs="Times New Roman"/>
          <w:sz w:val="28"/>
          <w:szCs w:val="28"/>
        </w:rPr>
        <w:t xml:space="preserve"> источников тепла и элементов тепловой сети, характеризуемый отношением резервируемой фактической тепловой нагрузки к фактической тепловой нагрузке (%) системы теплоснабжения, подлежащей резервированию выбирается исходя из условий:</w:t>
      </w:r>
    </w:p>
    <w:p w:rsidR="00613EB2" w:rsidRPr="00B47BE4" w:rsidRDefault="00613EB2" w:rsidP="00613EB2">
      <w:pPr>
        <w:pStyle w:val="a"/>
      </w:pPr>
      <w:r w:rsidRPr="00B47BE4">
        <w:t>от 90% до 100% Кр=1,0;</w:t>
      </w:r>
    </w:p>
    <w:p w:rsidR="00613EB2" w:rsidRPr="00B47BE4" w:rsidRDefault="00613EB2" w:rsidP="00613EB2">
      <w:pPr>
        <w:pStyle w:val="a"/>
      </w:pPr>
      <w:r w:rsidRPr="00B47BE4">
        <w:t>от 70% до 90% Кр=0,7;</w:t>
      </w:r>
    </w:p>
    <w:p w:rsidR="00613EB2" w:rsidRPr="00B47BE4" w:rsidRDefault="00613EB2" w:rsidP="00613EB2">
      <w:pPr>
        <w:pStyle w:val="a"/>
      </w:pPr>
      <w:r w:rsidRPr="00B47BE4">
        <w:t>от 50% до 70% Кр=0,5;</w:t>
      </w:r>
    </w:p>
    <w:p w:rsidR="00613EB2" w:rsidRPr="00B47BE4" w:rsidRDefault="00613EB2" w:rsidP="00613EB2">
      <w:pPr>
        <w:pStyle w:val="a"/>
      </w:pPr>
      <w:r w:rsidRPr="00B47BE4">
        <w:t>от 30% до 50% Кр=0,3;</w:t>
      </w:r>
    </w:p>
    <w:p w:rsidR="00613EB2" w:rsidRPr="00B47BE4" w:rsidRDefault="00613EB2" w:rsidP="00613EB2">
      <w:pPr>
        <w:pStyle w:val="a"/>
      </w:pPr>
      <w:r>
        <w:t>менее 30% Кр=0,2.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47BE4">
        <w:rPr>
          <w:rFonts w:ascii="Times New Roman" w:hAnsi="Times New Roman" w:cs="Times New Roman"/>
          <w:sz w:val="28"/>
          <w:szCs w:val="28"/>
        </w:rPr>
        <w:t xml:space="preserve"> уровня резервирования (Кр) источников тепла</w:t>
      </w:r>
      <w:r w:rsidR="0018202A">
        <w:rPr>
          <w:rFonts w:ascii="Times New Roman" w:hAnsi="Times New Roman" w:cs="Times New Roman"/>
          <w:sz w:val="28"/>
          <w:szCs w:val="28"/>
        </w:rPr>
        <w:t xml:space="preserve"> ИФ</w:t>
      </w:r>
      <w:r>
        <w:rPr>
          <w:rFonts w:ascii="Times New Roman" w:hAnsi="Times New Roman" w:cs="Times New Roman"/>
          <w:sz w:val="28"/>
          <w:szCs w:val="28"/>
        </w:rPr>
        <w:t xml:space="preserve">ГУП СК «Крайтеплоэнерго» </w:t>
      </w:r>
      <w:r w:rsidRPr="00B47BE4">
        <w:rPr>
          <w:rFonts w:ascii="Times New Roman" w:hAnsi="Times New Roman" w:cs="Times New Roman"/>
          <w:sz w:val="28"/>
          <w:szCs w:val="28"/>
        </w:rPr>
        <w:t xml:space="preserve">и элементов тепловой сети, характеризуемый отношением резервируемой фактической тепловой нагрузки к фактической тепловой нагрузке (%) системы теплоснабжения, подлежащей резервированию </w:t>
      </w:r>
      <w:r>
        <w:rPr>
          <w:rFonts w:ascii="Times New Roman" w:hAnsi="Times New Roman" w:cs="Times New Roman"/>
          <w:sz w:val="28"/>
          <w:szCs w:val="28"/>
        </w:rPr>
        <w:t>приведен</w:t>
      </w:r>
      <w:r w:rsidR="0018202A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Pr="0051696E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t>Показатель технического состояния тепловых сетей (Кс)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выбирается исходя из условий ветхих, подлежащих замене (%) трубопроводов:</w:t>
      </w:r>
    </w:p>
    <w:p w:rsidR="00613EB2" w:rsidRPr="00B47BE4" w:rsidRDefault="00613EB2" w:rsidP="00613EB2">
      <w:pPr>
        <w:pStyle w:val="a"/>
      </w:pPr>
      <w:r w:rsidRPr="00B47BE4">
        <w:t>до 10% Кс=1,0;</w:t>
      </w:r>
    </w:p>
    <w:p w:rsidR="00613EB2" w:rsidRPr="00B47BE4" w:rsidRDefault="00613EB2" w:rsidP="00613EB2">
      <w:pPr>
        <w:pStyle w:val="a"/>
      </w:pPr>
      <w:r w:rsidRPr="00B47BE4">
        <w:t>от 10% до 20% Кс=0,8;</w:t>
      </w:r>
    </w:p>
    <w:p w:rsidR="00613EB2" w:rsidRPr="00B47BE4" w:rsidRDefault="00613EB2" w:rsidP="00613EB2">
      <w:pPr>
        <w:pStyle w:val="a"/>
      </w:pPr>
      <w:r w:rsidRPr="00B47BE4">
        <w:t>от 20% до 30% Кс=0,6;</w:t>
      </w:r>
    </w:p>
    <w:p w:rsidR="00613EB2" w:rsidRPr="00B47BE4" w:rsidRDefault="00613EB2" w:rsidP="00613EB2">
      <w:pPr>
        <w:pStyle w:val="a"/>
      </w:pPr>
      <w:r w:rsidRPr="00B47BE4">
        <w:t>свыше 30% Кс =0,5;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47BE4">
        <w:rPr>
          <w:rFonts w:ascii="Times New Roman" w:hAnsi="Times New Roman" w:cs="Times New Roman"/>
          <w:sz w:val="28"/>
          <w:szCs w:val="28"/>
        </w:rPr>
        <w:t xml:space="preserve"> технического состояния тепловых сетей (Кс) </w:t>
      </w:r>
      <w:r w:rsidR="0018202A">
        <w:rPr>
          <w:rFonts w:ascii="Times New Roman" w:hAnsi="Times New Roman" w:cs="Times New Roman"/>
          <w:sz w:val="28"/>
          <w:szCs w:val="28"/>
        </w:rPr>
        <w:t xml:space="preserve">ИФ </w:t>
      </w:r>
      <w:r>
        <w:rPr>
          <w:rFonts w:ascii="Times New Roman" w:hAnsi="Times New Roman" w:cs="Times New Roman"/>
          <w:sz w:val="28"/>
          <w:szCs w:val="28"/>
        </w:rPr>
        <w:t>ГУП СК «Крайтеплоэнерго», приведен</w:t>
      </w:r>
      <w:r w:rsidR="0018202A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Pr="0051696E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lastRenderedPageBreak/>
        <w:t>Показатель интенсивности отказов тепловых сетей (Иотк)</w:t>
      </w:r>
      <w:r w:rsidRPr="00B47BE4">
        <w:rPr>
          <w:rFonts w:ascii="Times New Roman" w:hAnsi="Times New Roman" w:cs="Times New Roman"/>
          <w:sz w:val="28"/>
          <w:szCs w:val="28"/>
        </w:rPr>
        <w:t xml:space="preserve">, характеризуемый количеством вынужденных отключений участков тепловой сети с ограничением отпуска тепловой энергии потребителям, вызванным </w:t>
      </w:r>
      <w:r w:rsidR="00E57A81">
        <w:rPr>
          <w:rFonts w:ascii="Times New Roman" w:hAnsi="Times New Roman" w:cs="Times New Roman"/>
          <w:sz w:val="28"/>
          <w:szCs w:val="28"/>
        </w:rPr>
        <w:t>отказом и его устранением за 2021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год определяется по формуле: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285750"/>
            <wp:effectExtent l="0" t="0" r="0" b="0"/>
            <wp:docPr id="4" name="Рисунок 5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где, </w:t>
      </w:r>
      <w:r w:rsidRPr="00B47BE4">
        <w:rPr>
          <w:rFonts w:ascii="Times New Roman" w:hAnsi="Times New Roman" w:cs="Times New Roman"/>
          <w:i/>
          <w:sz w:val="28"/>
          <w:szCs w:val="28"/>
        </w:rPr>
        <w:t>n</w:t>
      </w:r>
      <w:r w:rsidRPr="00B47BE4">
        <w:rPr>
          <w:rFonts w:ascii="Times New Roman" w:hAnsi="Times New Roman" w:cs="Times New Roman"/>
          <w:i/>
          <w:sz w:val="28"/>
          <w:szCs w:val="28"/>
          <w:vertAlign w:val="subscript"/>
        </w:rPr>
        <w:t>отк</w:t>
      </w:r>
      <w:r w:rsidR="00E57A81">
        <w:rPr>
          <w:rFonts w:ascii="Times New Roman" w:hAnsi="Times New Roman" w:cs="Times New Roman"/>
          <w:sz w:val="28"/>
          <w:szCs w:val="28"/>
        </w:rPr>
        <w:t xml:space="preserve"> - количество отказов за 2021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год, шт; </w:t>
      </w:r>
      <w:r w:rsidRPr="00B47BE4">
        <w:rPr>
          <w:rFonts w:ascii="Times New Roman" w:hAnsi="Times New Roman" w:cs="Times New Roman"/>
          <w:i/>
          <w:sz w:val="28"/>
          <w:szCs w:val="28"/>
        </w:rPr>
        <w:t xml:space="preserve">S </w:t>
      </w:r>
      <w:r w:rsidRPr="00B47BE4">
        <w:rPr>
          <w:rFonts w:ascii="Times New Roman" w:hAnsi="Times New Roman" w:cs="Times New Roman"/>
          <w:sz w:val="28"/>
          <w:szCs w:val="28"/>
        </w:rPr>
        <w:t>- протяженность тепловой сети данной системы теплоснабжения, [км].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Информа</w:t>
      </w:r>
      <w:r w:rsidR="00E57A81">
        <w:rPr>
          <w:rFonts w:ascii="Times New Roman" w:hAnsi="Times New Roman" w:cs="Times New Roman"/>
          <w:sz w:val="28"/>
          <w:szCs w:val="28"/>
        </w:rPr>
        <w:t>ция о количестве отказов за 2021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год и протяженности тепловой сети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47BE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r w:rsidR="0018202A">
        <w:rPr>
          <w:rFonts w:ascii="Times New Roman" w:hAnsi="Times New Roman" w:cs="Times New Roman"/>
          <w:sz w:val="28"/>
          <w:szCs w:val="28"/>
        </w:rPr>
        <w:t xml:space="preserve">ИФ </w:t>
      </w:r>
      <w:r>
        <w:rPr>
          <w:rFonts w:ascii="Times New Roman" w:hAnsi="Times New Roman" w:cs="Times New Roman"/>
          <w:sz w:val="28"/>
          <w:szCs w:val="28"/>
        </w:rPr>
        <w:t>ГУП СК «Крайтеплоэнерго» приведена</w:t>
      </w:r>
      <w:r w:rsidR="0018202A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Pr="0051696E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В зависимости от интенсивности отказов (Иотк) определяется показатель надежности (Котк):</w:t>
      </w:r>
    </w:p>
    <w:p w:rsidR="00613EB2" w:rsidRPr="00B47BE4" w:rsidRDefault="00613EB2" w:rsidP="00613EB2">
      <w:pPr>
        <w:pStyle w:val="a"/>
      </w:pPr>
      <w:r w:rsidRPr="00B47BE4">
        <w:t xml:space="preserve">до 0,5 Котк=1,0; </w:t>
      </w:r>
    </w:p>
    <w:p w:rsidR="00613EB2" w:rsidRPr="00B47BE4" w:rsidRDefault="00613EB2" w:rsidP="00613EB2">
      <w:pPr>
        <w:pStyle w:val="a"/>
      </w:pPr>
      <w:r w:rsidRPr="00B47BE4">
        <w:t xml:space="preserve">от 0,5 до 0,8 Котк=0,8; </w:t>
      </w:r>
    </w:p>
    <w:p w:rsidR="00613EB2" w:rsidRDefault="00613EB2" w:rsidP="00613EB2">
      <w:pPr>
        <w:pStyle w:val="a"/>
      </w:pPr>
      <w:r w:rsidRPr="00B47BE4">
        <w:t>от 0,8 до 1,2 Котк=0,6;</w:t>
      </w:r>
    </w:p>
    <w:p w:rsidR="00613EB2" w:rsidRPr="00B47BE4" w:rsidRDefault="00613EB2" w:rsidP="00613EB2">
      <w:pPr>
        <w:pStyle w:val="a"/>
      </w:pPr>
      <w:r w:rsidRPr="00B47BE4">
        <w:t>свыше 1,2 Котк=0,5.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Показатель надежности (Котк) для </w:t>
      </w:r>
      <w:r>
        <w:rPr>
          <w:rFonts w:ascii="Times New Roman" w:hAnsi="Times New Roman" w:cs="Times New Roman"/>
          <w:sz w:val="28"/>
          <w:szCs w:val="28"/>
        </w:rPr>
        <w:t>систем теплоснабжения  в границах Ипатовского городского округа</w:t>
      </w:r>
      <w:r w:rsidR="0018202A">
        <w:rPr>
          <w:rFonts w:ascii="Times New Roman" w:hAnsi="Times New Roman" w:cs="Times New Roman"/>
          <w:sz w:val="28"/>
          <w:szCs w:val="28"/>
        </w:rPr>
        <w:t xml:space="preserve">приведен в таблице </w:t>
      </w:r>
      <w:r w:rsidRPr="0051696E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t>Показатель относительного недоотпуска тепла (Кнед)</w:t>
      </w:r>
      <w:r w:rsidRPr="00B47BE4">
        <w:rPr>
          <w:rFonts w:ascii="Times New Roman" w:hAnsi="Times New Roman" w:cs="Times New Roman"/>
          <w:sz w:val="28"/>
          <w:szCs w:val="28"/>
        </w:rPr>
        <w:t xml:space="preserve"> в результате аварий и инцидентов определяется по формуле: 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33550" cy="495300"/>
            <wp:effectExtent l="0" t="0" r="0" b="0"/>
            <wp:docPr id="6" name="Рисунок 5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где, Qав - ав</w:t>
      </w:r>
      <w:r w:rsidR="00E57A81">
        <w:rPr>
          <w:rFonts w:ascii="Times New Roman" w:hAnsi="Times New Roman" w:cs="Times New Roman"/>
          <w:sz w:val="28"/>
          <w:szCs w:val="28"/>
        </w:rPr>
        <w:t>арийный недоотпуск тепла за 2021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год, Гкал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Qфакт - фактический отпуск тепла</w:t>
      </w:r>
      <w:r w:rsidR="00E57A81">
        <w:rPr>
          <w:rFonts w:ascii="Times New Roman" w:hAnsi="Times New Roman" w:cs="Times New Roman"/>
          <w:sz w:val="28"/>
          <w:szCs w:val="28"/>
        </w:rPr>
        <w:t xml:space="preserve"> системой теплоснабжения за 2021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год, Гкал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Сведения об аварийном недоотпуске тепла з</w:t>
      </w:r>
      <w:r w:rsidR="00E57A81">
        <w:rPr>
          <w:rFonts w:ascii="Times New Roman" w:hAnsi="Times New Roman" w:cs="Times New Roman"/>
          <w:sz w:val="28"/>
          <w:szCs w:val="28"/>
        </w:rPr>
        <w:t>а 2021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год и фактическом отпуске тепла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47BE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r>
        <w:rPr>
          <w:rFonts w:ascii="Times New Roman" w:hAnsi="Times New Roman" w:cs="Times New Roman"/>
          <w:sz w:val="28"/>
          <w:szCs w:val="28"/>
        </w:rPr>
        <w:t xml:space="preserve">ГУП СК «Крайтеплоэнерго» </w:t>
      </w:r>
      <w:r w:rsidR="00E57A81">
        <w:rPr>
          <w:rFonts w:ascii="Times New Roman" w:hAnsi="Times New Roman" w:cs="Times New Roman"/>
          <w:sz w:val="28"/>
          <w:szCs w:val="28"/>
        </w:rPr>
        <w:t xml:space="preserve"> за 2021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приведен</w:t>
      </w:r>
      <w:r w:rsidR="0018202A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Pr="0051696E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lastRenderedPageBreak/>
        <w:t>В зависимости от величины недоотпуска тепла (Qнед) определяется показатель надежности (Кнед):</w:t>
      </w:r>
    </w:p>
    <w:p w:rsidR="00613EB2" w:rsidRPr="00B47BE4" w:rsidRDefault="00613EB2" w:rsidP="00613EB2">
      <w:pPr>
        <w:pStyle w:val="a"/>
      </w:pPr>
      <w:r w:rsidRPr="00B47BE4">
        <w:t>до 0,1 К</w:t>
      </w:r>
      <w:r w:rsidRPr="00B47BE4">
        <w:rPr>
          <w:vertAlign w:val="subscript"/>
        </w:rPr>
        <w:t>нед</w:t>
      </w:r>
      <w:r w:rsidRPr="00B47BE4">
        <w:t xml:space="preserve">=1,0; </w:t>
      </w:r>
    </w:p>
    <w:p w:rsidR="00613EB2" w:rsidRPr="00B47BE4" w:rsidRDefault="00613EB2" w:rsidP="00613EB2">
      <w:pPr>
        <w:pStyle w:val="a"/>
      </w:pPr>
      <w:r w:rsidRPr="00B47BE4">
        <w:t>от 0,1 до 0,3 К</w:t>
      </w:r>
      <w:r w:rsidRPr="00B47BE4">
        <w:rPr>
          <w:vertAlign w:val="subscript"/>
        </w:rPr>
        <w:t>нед</w:t>
      </w:r>
      <w:r w:rsidRPr="00B47BE4">
        <w:t xml:space="preserve">=0,8; </w:t>
      </w:r>
    </w:p>
    <w:p w:rsidR="00613EB2" w:rsidRDefault="00613EB2" w:rsidP="00613EB2">
      <w:pPr>
        <w:pStyle w:val="a"/>
      </w:pPr>
      <w:r w:rsidRPr="00B47BE4">
        <w:t>от 0,3 до 0,5 К</w:t>
      </w:r>
      <w:r w:rsidRPr="00B47BE4">
        <w:rPr>
          <w:vertAlign w:val="subscript"/>
        </w:rPr>
        <w:t>нед</w:t>
      </w:r>
      <w:r w:rsidRPr="00B47BE4">
        <w:t xml:space="preserve"> =0,6;</w:t>
      </w:r>
    </w:p>
    <w:p w:rsidR="00613EB2" w:rsidRPr="00B47BE4" w:rsidRDefault="00613EB2" w:rsidP="00613EB2">
      <w:pPr>
        <w:pStyle w:val="a"/>
      </w:pPr>
      <w:r w:rsidRPr="00B47BE4">
        <w:t>свыше 0,5 К</w:t>
      </w:r>
      <w:r w:rsidRPr="00B47BE4">
        <w:rPr>
          <w:vertAlign w:val="subscript"/>
        </w:rPr>
        <w:t>нед</w:t>
      </w:r>
      <w:r w:rsidRPr="00B47BE4">
        <w:t xml:space="preserve"> =0,5.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7BE4">
        <w:rPr>
          <w:rFonts w:ascii="Times New Roman" w:hAnsi="Times New Roman" w:cs="Times New Roman"/>
          <w:sz w:val="28"/>
          <w:szCs w:val="28"/>
        </w:rPr>
        <w:t xml:space="preserve"> надежности (К</w:t>
      </w:r>
      <w:r w:rsidRPr="00B47BE4">
        <w:rPr>
          <w:rFonts w:ascii="Times New Roman" w:hAnsi="Times New Roman" w:cs="Times New Roman"/>
          <w:sz w:val="28"/>
          <w:szCs w:val="28"/>
          <w:vertAlign w:val="subscript"/>
        </w:rPr>
        <w:t>нед</w:t>
      </w:r>
      <w:r w:rsidRPr="00B47BE4">
        <w:rPr>
          <w:rFonts w:ascii="Times New Roman" w:hAnsi="Times New Roman" w:cs="Times New Roman"/>
          <w:sz w:val="28"/>
          <w:szCs w:val="28"/>
        </w:rPr>
        <w:t xml:space="preserve">) для </w:t>
      </w:r>
      <w:r w:rsidR="0018202A">
        <w:rPr>
          <w:rFonts w:ascii="Times New Roman" w:hAnsi="Times New Roman" w:cs="Times New Roman"/>
          <w:sz w:val="28"/>
          <w:szCs w:val="28"/>
        </w:rPr>
        <w:t xml:space="preserve">ИФ </w:t>
      </w:r>
      <w:r>
        <w:rPr>
          <w:rFonts w:ascii="Times New Roman" w:hAnsi="Times New Roman" w:cs="Times New Roman"/>
          <w:sz w:val="28"/>
          <w:szCs w:val="28"/>
        </w:rPr>
        <w:t>ГУП СК «Крайтеплоэнерго»приведены</w:t>
      </w:r>
      <w:r w:rsidR="0018202A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Pr="0018291C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EB2">
        <w:rPr>
          <w:rFonts w:ascii="Times New Roman" w:hAnsi="Times New Roman" w:cs="Times New Roman"/>
          <w:sz w:val="28"/>
          <w:szCs w:val="28"/>
        </w:rPr>
        <w:t>Показатель качества теплоснабжения (К</w:t>
      </w:r>
      <w:r w:rsidRPr="00613EB2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613EB2">
        <w:rPr>
          <w:rFonts w:ascii="Times New Roman" w:hAnsi="Times New Roman" w:cs="Times New Roman"/>
          <w:sz w:val="28"/>
          <w:szCs w:val="28"/>
        </w:rPr>
        <w:t>)</w:t>
      </w:r>
      <w:r w:rsidRPr="00B47BE4">
        <w:rPr>
          <w:rFonts w:ascii="Times New Roman" w:hAnsi="Times New Roman" w:cs="Times New Roman"/>
          <w:sz w:val="28"/>
          <w:szCs w:val="28"/>
        </w:rPr>
        <w:t>, характеризуемый количеством жалоб потребителей тепла на нарушение качества теплоснабжения определяется по формуле: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5425" cy="514350"/>
            <wp:effectExtent l="0" t="0" r="9525" b="0"/>
            <wp:docPr id="14" name="Рисунок 5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где, 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Джи</w:t>
      </w:r>
      <w:r w:rsidRPr="00B47BE4">
        <w:rPr>
          <w:rFonts w:ascii="Times New Roman" w:hAnsi="Times New Roman" w:cs="Times New Roman"/>
          <w:sz w:val="28"/>
          <w:szCs w:val="28"/>
        </w:rPr>
        <w:t>л - количество зданий, по которым поступили жалобы на работу системы теплоснабжения;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Дсумм - количество зданий, снабжающихся теплом от системы теплоснабжения.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В зависимости от рассчитанного коэффициента (Ж) определяется показатель надежности (Кж):</w:t>
      </w:r>
    </w:p>
    <w:p w:rsidR="00613EB2" w:rsidRPr="00B47BE4" w:rsidRDefault="00613EB2" w:rsidP="00613EB2">
      <w:pPr>
        <w:pStyle w:val="a"/>
      </w:pPr>
      <w:r w:rsidRPr="00B47BE4">
        <w:t xml:space="preserve">до 0,2 Кж=1,0; </w:t>
      </w:r>
    </w:p>
    <w:p w:rsidR="00613EB2" w:rsidRPr="00B47BE4" w:rsidRDefault="00613EB2" w:rsidP="00613EB2">
      <w:pPr>
        <w:pStyle w:val="a"/>
      </w:pPr>
      <w:r w:rsidRPr="00B47BE4">
        <w:t xml:space="preserve">от 0,2 до 0,5 Кж=0,8; </w:t>
      </w:r>
    </w:p>
    <w:p w:rsidR="00613EB2" w:rsidRDefault="00613EB2" w:rsidP="00613EB2">
      <w:pPr>
        <w:pStyle w:val="a"/>
      </w:pPr>
      <w:r w:rsidRPr="00B47BE4">
        <w:t>от 0,5 до 0,8 Кж=0,6;</w:t>
      </w:r>
    </w:p>
    <w:p w:rsidR="00613EB2" w:rsidRPr="00B47BE4" w:rsidRDefault="00613EB2" w:rsidP="00613EB2">
      <w:pPr>
        <w:pStyle w:val="a"/>
      </w:pPr>
      <w:r w:rsidRPr="00B47BE4">
        <w:t xml:space="preserve">свыше 0,8 Кж=0,4. 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47BE4">
        <w:rPr>
          <w:rFonts w:ascii="Times New Roman" w:hAnsi="Times New Roman" w:cs="Times New Roman"/>
          <w:sz w:val="28"/>
          <w:szCs w:val="28"/>
        </w:rPr>
        <w:t xml:space="preserve"> надежности (Кж) </w:t>
      </w:r>
      <w:r w:rsidR="0018202A">
        <w:rPr>
          <w:rFonts w:ascii="Times New Roman" w:hAnsi="Times New Roman" w:cs="Times New Roman"/>
          <w:sz w:val="28"/>
          <w:szCs w:val="28"/>
        </w:rPr>
        <w:t xml:space="preserve">ИФ </w:t>
      </w:r>
      <w:r>
        <w:rPr>
          <w:rFonts w:ascii="Times New Roman" w:hAnsi="Times New Roman" w:cs="Times New Roman"/>
          <w:sz w:val="28"/>
          <w:szCs w:val="28"/>
        </w:rPr>
        <w:t>ГУП СК «Крайтеплоэнерго» приведен</w:t>
      </w:r>
      <w:r w:rsidR="0018202A">
        <w:rPr>
          <w:rFonts w:ascii="Times New Roman" w:hAnsi="Times New Roman" w:cs="Times New Roman"/>
          <w:sz w:val="28"/>
          <w:szCs w:val="28"/>
        </w:rPr>
        <w:t xml:space="preserve"> в таблице </w:t>
      </w:r>
      <w:r w:rsidRPr="0018291C">
        <w:rPr>
          <w:rFonts w:ascii="Times New Roman" w:hAnsi="Times New Roman" w:cs="Times New Roman"/>
          <w:sz w:val="28"/>
          <w:szCs w:val="28"/>
        </w:rPr>
        <w:t>1.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lastRenderedPageBreak/>
        <w:t>Показатель надежности конкретной системы теплоснабжения (Кнад) определяется как средний по частным: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76650" cy="466725"/>
            <wp:effectExtent l="0" t="0" r="0" b="9525"/>
            <wp:docPr id="17" name="Рисунок 5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где, n - число показателей, учтённых в числителе. </w:t>
      </w:r>
    </w:p>
    <w:p w:rsidR="00E23901" w:rsidRPr="00E23901" w:rsidRDefault="00E23901" w:rsidP="00E23901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  <w:szCs w:val="20"/>
        </w:rPr>
      </w:pPr>
      <w:bookmarkStart w:id="14" w:name="_Toc12686926"/>
      <w:bookmarkStart w:id="15" w:name="_Toc37421584"/>
      <w:r w:rsidRPr="00E23901">
        <w:rPr>
          <w:rFonts w:ascii="Times New Roman" w:eastAsia="Calibri" w:hAnsi="Times New Roman" w:cs="Times New Roman"/>
          <w:b/>
          <w:caps/>
          <w:color w:val="000000"/>
          <w:sz w:val="28"/>
          <w:szCs w:val="20"/>
        </w:rPr>
        <w:t xml:space="preserve">11.2 Расчет показателей надежности системы теплоснабжения </w:t>
      </w:r>
      <w:bookmarkEnd w:id="14"/>
      <w:r w:rsidR="00C4425E">
        <w:rPr>
          <w:rFonts w:ascii="Times New Roman" w:eastAsia="Calibri" w:hAnsi="Times New Roman" w:cs="Times New Roman"/>
          <w:b/>
          <w:caps/>
          <w:color w:val="000000"/>
          <w:sz w:val="28"/>
          <w:szCs w:val="20"/>
        </w:rPr>
        <w:t>ИПАТОВСКОГО ГОРОДСКОГО ОКРУГА</w:t>
      </w:r>
      <w:bookmarkEnd w:id="15"/>
    </w:p>
    <w:p w:rsidR="00613EB2" w:rsidRPr="00110B19" w:rsidRDefault="00613EB2" w:rsidP="00613EB2">
      <w:pPr>
        <w:pStyle w:val="afffe"/>
        <w:rPr>
          <w:sz w:val="24"/>
          <w:szCs w:val="24"/>
        </w:rPr>
      </w:pPr>
      <w:bookmarkStart w:id="16" w:name="_Toc37421647"/>
      <w:r>
        <w:t xml:space="preserve">Таблица </w:t>
      </w:r>
      <w:r w:rsidR="00EB4AF9">
        <w:fldChar w:fldCharType="begin"/>
      </w:r>
      <w:r w:rsidR="00F314DD">
        <w:instrText xml:space="preserve"> SEQ Таблица \* ARABIC </w:instrText>
      </w:r>
      <w:r w:rsidR="00EB4AF9">
        <w:fldChar w:fldCharType="separate"/>
      </w:r>
      <w:r w:rsidR="002330AB">
        <w:rPr>
          <w:noProof/>
        </w:rPr>
        <w:t>1</w:t>
      </w:r>
      <w:r w:rsidR="00EB4AF9">
        <w:rPr>
          <w:noProof/>
        </w:rPr>
        <w:fldChar w:fldCharType="end"/>
      </w:r>
      <w:r>
        <w:t>- Показатели надежности теплоснабжения</w:t>
      </w:r>
      <w:bookmarkEnd w:id="16"/>
    </w:p>
    <w:tbl>
      <w:tblPr>
        <w:tblW w:w="5000" w:type="pct"/>
        <w:tblLayout w:type="fixed"/>
        <w:tblLook w:val="04A0"/>
      </w:tblPr>
      <w:tblGrid>
        <w:gridCol w:w="2402"/>
        <w:gridCol w:w="1000"/>
        <w:gridCol w:w="715"/>
        <w:gridCol w:w="794"/>
        <w:gridCol w:w="1072"/>
        <w:gridCol w:w="858"/>
        <w:gridCol w:w="546"/>
        <w:gridCol w:w="546"/>
        <w:gridCol w:w="546"/>
        <w:gridCol w:w="546"/>
        <w:gridCol w:w="686"/>
      </w:tblGrid>
      <w:tr w:rsidR="00613EB2" w:rsidRPr="00110B19" w:rsidTr="00613EB2">
        <w:trPr>
          <w:cantSplit/>
          <w:trHeight w:val="4860"/>
          <w:tblHeader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надежности электроснабжения источников тепла (Кэ)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надежности водоснабжения источников тепла (Кв)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надежности топливоснабжения источников тепла (Кт)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соответствия тепловой мощности источников тепла и пропускной способности тепловых сетей (Кб)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уровня резервирования (Кр) источников тепла и элементов тепловой сети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технического состояния тепловых сетей (Кс)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надежности (Котк)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надежности (Кнед)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надежности (Кж)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EB2" w:rsidRPr="00613EB2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EB2">
              <w:rPr>
                <w:rFonts w:ascii="Times New Roman" w:hAnsi="Times New Roman" w:cs="Times New Roman"/>
                <w:sz w:val="20"/>
                <w:szCs w:val="20"/>
              </w:rPr>
              <w:t>Показатель надежности (Кнад)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DC4FB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0C1494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0C1494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21-06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21-07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21-08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21-13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21-17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21-17а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18202A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18202A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</w:tr>
      <w:tr w:rsidR="00613EB2" w:rsidRPr="000E0C9C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66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21-18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3366EF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6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Котельная 21-20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2C1D6D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2C1D6D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2C1D6D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21-23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21-26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21-27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21-29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18202A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18202A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</w:tr>
      <w:tr w:rsidR="00613EB2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21-32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EB2" w:rsidRPr="00526843" w:rsidRDefault="00613EB2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</w:tr>
      <w:tr w:rsidR="00DC4FB3" w:rsidRPr="00526843" w:rsidTr="00613EB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E57A81" w:rsidP="006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2</w:t>
            </w:r>
            <w:r w:rsidR="00DC4FB3" w:rsidRPr="00526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1-35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B9263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B9263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B9263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B9263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DC4FB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DC4FB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DC4FB3" w:rsidP="00DC4F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DC4FB3" w:rsidP="00DC4F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FB3" w:rsidRPr="00526843" w:rsidRDefault="00DC4FB3" w:rsidP="00DC4F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FB3" w:rsidRPr="00526843" w:rsidRDefault="00B92633" w:rsidP="0061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8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</w:tr>
    </w:tbl>
    <w:p w:rsidR="00613EB2" w:rsidRPr="00526843" w:rsidRDefault="00613EB2">
      <w:pPr>
        <w:rPr>
          <w:rFonts w:ascii="Times New Roman" w:eastAsia="Calibri" w:hAnsi="Times New Roman" w:cs="Times New Roman"/>
          <w:sz w:val="20"/>
          <w:szCs w:val="20"/>
        </w:rPr>
      </w:pP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843">
        <w:rPr>
          <w:rFonts w:ascii="Times New Roman" w:hAnsi="Times New Roman" w:cs="Times New Roman"/>
          <w:sz w:val="28"/>
          <w:szCs w:val="28"/>
        </w:rPr>
        <w:t>Общий показатель надежности систем теплоснабжения</w:t>
      </w:r>
      <w:r w:rsidRPr="00B47BE4">
        <w:rPr>
          <w:rFonts w:ascii="Times New Roman" w:hAnsi="Times New Roman" w:cs="Times New Roman"/>
          <w:sz w:val="28"/>
          <w:szCs w:val="28"/>
        </w:rPr>
        <w:t xml:space="preserve"> городского округа (при наличии нескольких систем теплоснабжения) определяется: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05075" cy="561975"/>
            <wp:effectExtent l="0" t="0" r="9525" b="9525"/>
            <wp:docPr id="1" name="Рисунок 5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где: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304800"/>
            <wp:effectExtent l="0" t="0" r="0" b="0"/>
            <wp:docPr id="2" name="Рисунок 5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7BE4">
        <w:rPr>
          <w:rFonts w:ascii="Times New Roman" w:hAnsi="Times New Roman" w:cs="Times New Roman"/>
          <w:sz w:val="28"/>
          <w:szCs w:val="28"/>
        </w:rPr>
        <w:t>- значения показателей надежности систем теплоснабжения кварталов, микрорайонов города;</w:t>
      </w:r>
    </w:p>
    <w:p w:rsidR="00613EB2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6725" cy="266700"/>
            <wp:effectExtent l="0" t="0" r="9525" b="0"/>
            <wp:docPr id="3" name="Рисунок 107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7BE4">
        <w:rPr>
          <w:rFonts w:ascii="Times New Roman" w:hAnsi="Times New Roman" w:cs="Times New Roman"/>
          <w:sz w:val="28"/>
          <w:szCs w:val="28"/>
        </w:rPr>
        <w:t>-расчетные тепловые нагрузки потребителей кварталов, микрорайонов города.</w:t>
      </w:r>
    </w:p>
    <w:p w:rsidR="00613EB2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Высоконадёжными считаются системы теплоснабжения с коэффициентом Кнад более 0,9; </w:t>
      </w:r>
    </w:p>
    <w:p w:rsidR="00613EB2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надёжными - системы теплоснабжения с коэффициентом Кнад 0,75-0,89; </w:t>
      </w:r>
    </w:p>
    <w:p w:rsidR="00613EB2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малонадёжными - системы теплоснабжения с коэффициентом Кнад 0,5-0,74; </w:t>
      </w:r>
    </w:p>
    <w:p w:rsidR="00613EB2" w:rsidRPr="00B47BE4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>ненадёжными - системы теплоснабжения с коэффициентом Кнад менее 0,5.</w:t>
      </w:r>
    </w:p>
    <w:p w:rsidR="00613EB2" w:rsidRDefault="00613EB2" w:rsidP="00613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BE4">
        <w:rPr>
          <w:rFonts w:ascii="Times New Roman" w:hAnsi="Times New Roman" w:cs="Times New Roman"/>
          <w:sz w:val="28"/>
          <w:szCs w:val="28"/>
        </w:rPr>
        <w:t xml:space="preserve">Общий показатель надежности систем теплоснабжения </w:t>
      </w:r>
      <w:r>
        <w:rPr>
          <w:rFonts w:ascii="Times New Roman" w:hAnsi="Times New Roman" w:cs="Times New Roman"/>
          <w:sz w:val="28"/>
          <w:szCs w:val="28"/>
        </w:rPr>
        <w:t>ИФ ГУП СК «Крайтеплоэнерго»</w:t>
      </w:r>
      <w:r w:rsidRPr="00B47BE4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 xml:space="preserve"> 0,85 и система теплоснабжения считается надежной.</w:t>
      </w:r>
    </w:p>
    <w:p w:rsidR="00CF7786" w:rsidRDefault="00CF7786" w:rsidP="0052154F">
      <w:pPr>
        <w:pStyle w:val="afffa"/>
        <w:ind w:firstLine="709"/>
        <w:rPr>
          <w:rFonts w:eastAsia="Calibri"/>
          <w:b/>
          <w:bCs/>
          <w:color w:val="000000"/>
          <w:sz w:val="28"/>
          <w:szCs w:val="18"/>
        </w:rPr>
      </w:pPr>
      <w:r>
        <w:rPr>
          <w:rFonts w:eastAsia="Calibri"/>
          <w:b/>
          <w:bCs/>
          <w:color w:val="000000"/>
          <w:sz w:val="28"/>
          <w:szCs w:val="18"/>
        </w:rPr>
        <w:t>11.3</w:t>
      </w:r>
      <w:r w:rsidRPr="00CF7786">
        <w:rPr>
          <w:rFonts w:eastAsia="Calibri"/>
          <w:b/>
          <w:bCs/>
          <w:color w:val="000000"/>
          <w:sz w:val="28"/>
          <w:szCs w:val="18"/>
        </w:rPr>
        <w:t xml:space="preserve"> М</w:t>
      </w:r>
      <w:r>
        <w:rPr>
          <w:rFonts w:eastAsia="Calibri"/>
          <w:b/>
          <w:bCs/>
          <w:color w:val="000000"/>
          <w:sz w:val="28"/>
          <w:szCs w:val="18"/>
        </w:rPr>
        <w:t xml:space="preserve">ЕРОПРИЯТИЯ ПО ОБЕСПЕЧЕНИЮ НАДЕЖНОСТИ ТЕПЛОСНАБЖЕНИЯ И БЕСПЕРЕБОЙНОЙ РАБОТЫ СИСТЕМ ТЕПЛОСНАБЖЕНИЯ 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/>
          <w:bCs/>
          <w:color w:val="000000"/>
          <w:sz w:val="28"/>
          <w:szCs w:val="18"/>
        </w:rPr>
      </w:pP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Мероприятии по предупреждению чрезвычайных ситуаций, связанных с нарушением теплоснабжения населения, планируются и проводятся заблаговременно, как в межотопительный, так и в отопительный периоды.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>
        <w:rPr>
          <w:rFonts w:eastAsia="Calibri"/>
          <w:bCs/>
          <w:color w:val="000000"/>
          <w:sz w:val="28"/>
          <w:szCs w:val="18"/>
        </w:rPr>
        <w:tab/>
      </w:r>
      <w:r w:rsidRPr="00CF7786">
        <w:rPr>
          <w:rFonts w:eastAsia="Calibri"/>
          <w:bCs/>
          <w:color w:val="000000"/>
          <w:sz w:val="28"/>
          <w:szCs w:val="18"/>
        </w:rPr>
        <w:t>Мероприятия, проводимые в межотопительный период: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проводятся предусмотренные технической документацией  профилактические работы на оборудовании, плановый ремонт оборудования и теплосетей;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ведутся плановые работы по модернизации, реконструкции котельных, укомплектованию их резервными котлами, резервными ёмкостями для воды;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проводится плановый ремонт резервного оборудования, резервных источников электропитания;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 xml:space="preserve">создаётся резервный запас финансовых и материально-технических средств для использования при аварийных ситуациях; 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 xml:space="preserve">организуются формирование и укомплектование специалистами, необходимой техникой и специальным оборудованием аварийно-восстановительных формирований, подготовка специалистов; 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уточняются данные о наличии и состоянии имеющихся в муниципальном образовании резервных источниках электропитания, возможности их использования для обеспечения котельных при аварийных отключениях электроэнергии;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lastRenderedPageBreak/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 xml:space="preserve">уточняются данные об имеющихся в муниципальном образовании подвижных ёмкостях для воды (установленных на автомобили, прицепы), возможности их использования для обеспечения котельных при аварийных отключениях водоснабжения; 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разрабатываются планы взаимодействия с администрациями муниципальных образований, другими службами, в соответствии с которыми согласуется привлечение дополнительных сил и средств для ликвидации аварийных ситуаций на теплосетях;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с учётом проведённых в течение межотопительного периода мероприятий уточняются характеристики котельных, спланированных к работе в отопительный период;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Перед началом отопительного сезона: 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проводятся обучение и аттестация операторов котельных;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 xml:space="preserve">производится опробование работы всего резервного оборудования, в том числе – резервных котлов и резервных источников электропитания; 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осуществляется проверка работоспособности транспортных и специальных технических средств, используемых при ремонте;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   -   даётся официальное сообщение организациям, обеспечивающим котельные электричеством, водой и газом, о недопустимости прекращения обеспечения без предупреждения и согласования с филиалами и администрациями муниципальных образований.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Непосредственно перед снижением температуры воздуха до отрицательных значений проводятся: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 xml:space="preserve">опробование работы всего резервного оборудования, в том числе – резервных котлов; 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</w:t>
      </w:r>
      <w:r w:rsidRPr="00CF7786">
        <w:rPr>
          <w:rFonts w:eastAsia="Calibri"/>
          <w:bCs/>
          <w:color w:val="000000"/>
          <w:sz w:val="28"/>
          <w:szCs w:val="18"/>
        </w:rPr>
        <w:tab/>
        <w:t>внеочередная проверка работоспособности предохранительных клапанов в котельных и тепловых сетях, дренажных линий и вентилей сброса воздуха из котлов и теплосетей.</w:t>
      </w:r>
    </w:p>
    <w:p w:rsid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Действия при возникновении аварийных ситуаций в отопительный период</w:t>
      </w:r>
      <w:r>
        <w:rPr>
          <w:rFonts w:eastAsia="Calibri"/>
          <w:bCs/>
          <w:color w:val="000000"/>
          <w:sz w:val="28"/>
          <w:szCs w:val="18"/>
        </w:rPr>
        <w:t>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Прекращение теплоснабжения объектов может быть нарушено как по причине отказов оборудования котельных, порывов теплосетей, так и при нарушении обеспечения котельных электроэнергией, водой и газом.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>
        <w:rPr>
          <w:rFonts w:eastAsia="Calibri"/>
          <w:bCs/>
          <w:color w:val="000000"/>
          <w:sz w:val="28"/>
          <w:szCs w:val="18"/>
        </w:rPr>
        <w:tab/>
      </w:r>
      <w:r w:rsidRPr="00CF7786">
        <w:rPr>
          <w:rFonts w:eastAsia="Calibri"/>
          <w:bCs/>
          <w:color w:val="000000"/>
          <w:sz w:val="28"/>
          <w:szCs w:val="18"/>
        </w:rPr>
        <w:t>Восстановление теплоснабжения при  выходе из строя  котельных и теплосетей: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При выходе из строя оборудования котельных и теплосетей для восстановления теплоснабжения используются резервные котлы, переключение теплоснабжения на другие мощности, силами аварийно-восстановительных формирований филиала проводится ремонт оборудования и теплосетей.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Порядок содержания котельных и теплосетей на период проведения аварийно-восстановительных работ определяется директором филиала в зависимости от погодных условий и планируемых сроков ввода в строй </w:t>
      </w:r>
      <w:r w:rsidRPr="00CF7786">
        <w:rPr>
          <w:rFonts w:eastAsia="Calibri"/>
          <w:bCs/>
          <w:color w:val="000000"/>
          <w:sz w:val="28"/>
          <w:szCs w:val="18"/>
        </w:rPr>
        <w:lastRenderedPageBreak/>
        <w:t xml:space="preserve">котельной. При необходимости из систем отопления осуществляется слив воды. В этом случае потребители силами дежурно-диспетчерской службой филиала оповещаются об отключении котельных и необходимости слива воды из систем теплосетей потребителей. 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При необходимости для ремонта теплосетей привлекаются дополнительные силы и средства в соответствии с ранее согласованными планами взаимодействия. При недостаточности сил и средств – привлекаются силы и средства головного предприятия (производственного участка, производственно-складской базы) и других филиалов.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В условиях возможных чрезвычайных ситуациях возможно нарушение водо-, электро- и газоснабжения котельных. Что может привести к остановке котельных и нарушению теплоснабжения населения.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            При аварийном отключении электроснабжения  котельных филиала, разработан «План ликвидации последствий аварийного отключения электроснабжения котельных Ипатовского филиала ГУП СК «Крайтеплоэнерго».  План разработан с учетом характеристик котельных и    « Плана использования передвижных электростанций, имеющихся в филиалах и в ГУП СК «Крайтеплоэнерго».                                             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При отключении электроснабжения одной из котельных производится её переключение на резервный фидер электропитания или подключение к передвижной электростанции ЭД-10 имеющиеся в филиале.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При необходимости (отключении более, чем одной котельной, или недостаточной мощности имеющейся  электростанции) доставляется передвижная электростанция ЭД-100 из Петровского филиала.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При отключении электроснабжения во всём Ипатовском городском округе кроме средств, привлекаемых из других филиалов, привлекаются электростанции, имеющихся в других организациях района. При этом в первую очередь к передвижным источникам электропитания подключаются котельные, обслуживающие объекты 1-й категории (лечебные учреждения, детские дома, дома престарелых и т.д.) и жилые массивы. Из систем отопления, обслуживаемых котельными, перевод которых на резервные источники электропитания не производится, осуществляется слив воды.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При аварийном отключении водоснабжения, в котельных филиала установлены резервные ёмкости обеспечивающие работу, исходя из  разработанного «Плана обеспечения котельных Ипатовского филиала ГУП СК «Крайтеплоэнерго» водой при отключении водоснабжения». По мере использования из имеющихся в котельных резервных ёмкостях воды подвоз воды для их заполнения организуется силами филиала с использованием имеющихся в филиале автоцистерн.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При отключении водоснабжения в г. Ипатово для обеспечения работы котельных, кроме средств, которыми располагает филиал, необходимо привлечение автоцистерн, имеющихся в других организациях.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В случае прекращения газоснабжения переход на использование других видов топлива в короткие сроки, обеспечивающие сохранение </w:t>
      </w:r>
      <w:r w:rsidRPr="00CF7786">
        <w:rPr>
          <w:rFonts w:eastAsia="Calibri"/>
          <w:bCs/>
          <w:color w:val="000000"/>
          <w:sz w:val="28"/>
          <w:szCs w:val="18"/>
        </w:rPr>
        <w:lastRenderedPageBreak/>
        <w:t>работоспособности теплосетей невозможно. В этих условиях возможно обеспечение теплом с использованием имеющееся в ГУП СК «Крайтеплоэнерго» подвижной отопительной котельной для чрезвычайных ситуаций (ПОКЧС) только групп объектов, обслуживаемых котельными, мощность которых не превышает 2 МВт, или отдельных объектов, потребляющих тепло-энергию не более 1,72 Гкал/час. Для обеспечения возможности подключения ПОКЧС к котельным филиала на всех котельных выполнены врезки в теплосети отводов с фланцами.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Аварийные ситуации в тепловых сетях: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Наиболее характерными неполадками в тепловых сетях являются: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разрыв трубопроводов или разрушение арматуры;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увеличенная подпитка тепловых сетей за счет свищей в трубопроводах;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гидравлическая разрегулировка тепловых сетей.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           Аварии, связанные с разрывом трубопровода, требуют оперативного вмешательства. В зависимости от назначения, диаметра, схемы и типа системы теплоснабжения возможны следующие этапы и варианты их ликвидации с последующим ремонтом теплопровода: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обнаружение точного места аварии;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прогноз теплового и гидравлического режимов при развитии аварии и отключения участка теплосети: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отключение аварийного трубопровода;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выбор оптимального теплового гидравлических режимов системы на период восстановления аварийного теплопровода с разборкой стратегии и времени восстановления.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            В основе отмеченной последовательностью лежит выбор из вариантов временного функционирования системы теплоснабжения аварийной зоны: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функционирование системы теплоснабжения с отключением на период ремонта участком (временное отключение системы отопления);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- отопление здания с помощью локальных обогревателей (воздушные калориферы, электрические или газовые отопительные приборы, «буржуйки» и др.)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 xml:space="preserve">            Первый вариант – наиболее неблагоприятный, но вместе с тем он достаточно широко применяется. Здесь определяющим является допустимый период времени на восстановление трубопровода. Сроки проведения аварийно-восстановительных работ зависит от диаметра трубопровода, на котором эта авария произошла.</w:t>
      </w:r>
    </w:p>
    <w:p w:rsidR="00CF7786" w:rsidRPr="00CF7786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t>В условиях ЧС возможно повреждение линий участков теплосетей, наиболее подвержены разрушению надземные участки теплосетей. Для оперативного устранения повреждения в филиале создан резерв материальных средств для ликвидации ЧС, локализации и ликвидации аварий. Финансовый резерв для ликвидации ЧС создан на счету ГУП СК «Крайтеплоэнерго» в размере 300 000руб.</w:t>
      </w:r>
    </w:p>
    <w:p w:rsidR="00CF7786" w:rsidRPr="00CF7786" w:rsidRDefault="00CF7786" w:rsidP="00CF7786">
      <w:pPr>
        <w:pStyle w:val="afffa"/>
        <w:rPr>
          <w:rFonts w:eastAsia="Calibri"/>
          <w:bCs/>
          <w:color w:val="000000"/>
          <w:sz w:val="28"/>
          <w:szCs w:val="18"/>
        </w:rPr>
      </w:pPr>
    </w:p>
    <w:p w:rsidR="002D7B48" w:rsidRDefault="00CF7786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CF7786">
        <w:rPr>
          <w:rFonts w:eastAsia="Calibri"/>
          <w:bCs/>
          <w:color w:val="000000"/>
          <w:sz w:val="28"/>
          <w:szCs w:val="18"/>
        </w:rPr>
        <w:lastRenderedPageBreak/>
        <w:t>Разработан и согласован «Порядок ликвидации аварийных ситуаций в системах теплоснабжения Ипатовского филиала ГУП СК «Крайтеплоэнерго», с учетом взаимодействия энергоснабжающих организаций, потр</w:t>
      </w:r>
      <w:r w:rsidR="00834A4B">
        <w:rPr>
          <w:rFonts w:eastAsia="Calibri"/>
          <w:bCs/>
          <w:color w:val="000000"/>
          <w:sz w:val="28"/>
          <w:szCs w:val="18"/>
        </w:rPr>
        <w:t xml:space="preserve">ебителей и служб ЖКХ всех форм </w:t>
      </w:r>
      <w:r w:rsidRPr="00CF7786">
        <w:rPr>
          <w:rFonts w:eastAsia="Calibri"/>
          <w:bCs/>
          <w:color w:val="000000"/>
          <w:sz w:val="28"/>
          <w:szCs w:val="18"/>
        </w:rPr>
        <w:t xml:space="preserve"> собственности».</w:t>
      </w:r>
    </w:p>
    <w:p w:rsidR="00C53089" w:rsidRDefault="00C53089" w:rsidP="00CF7786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</w:p>
    <w:p w:rsidR="00C53089" w:rsidRPr="009612C1" w:rsidRDefault="0052154F" w:rsidP="00C53089">
      <w:pPr>
        <w:widowControl w:val="0"/>
        <w:spacing w:after="0" w:line="480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11.4</w:t>
      </w:r>
      <w:r w:rsidR="00C53089"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СЦЕНАРИИ РАЗВИТИЯ АВАРИЙ В СИСТЕМАХ ТЕПЛОСНАБЖЕНИЯ С МОДЕЛИРОВАНИЕМ ГИДРАВЛИЧЕСКИХ РЕЖИМОВ РАБОТЫ ТАКИХ СИСТЕМ, В ТОМ ЧИСЛЕ ПРИ ОТКАЗЕ ЭЛЕМЕНТОВ ТЕПЛОВЫХ СЕТЕЙ И ПРИ АВАРИЙНЫХ РЕЖИМАХ</w:t>
      </w:r>
    </w:p>
    <w:p w:rsidR="00C53089" w:rsidRPr="009612C1" w:rsidRDefault="00C53089" w:rsidP="00C53089">
      <w:pPr>
        <w:widowControl w:val="0"/>
        <w:spacing w:after="0" w:line="48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РАБОТЫ СИСТЕМ ТЕПЛОСНАБЖЕНИЯ, СВЯЗАННЫХ С ПРЕКРАЩЕНИЕМ ПОДАЧИ ТЕПЛОВОЙ ЭНЕРГИИ</w:t>
      </w:r>
    </w:p>
    <w:p w:rsidR="00C53089" w:rsidRPr="009612C1" w:rsidRDefault="00C53089" w:rsidP="00C53089">
      <w:pPr>
        <w:widowControl w:val="0"/>
        <w:spacing w:after="0" w:line="480" w:lineRule="exact"/>
        <w:ind w:firstLine="8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</w:t>
      </w:r>
      <w:r w:rsidR="0052154F"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1.4</w:t>
      </w:r>
      <w:r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.</w:t>
      </w:r>
      <w:r w:rsidR="0052154F"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</w:t>
      </w:r>
      <w:r w:rsidRPr="00961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Перечень возможных сценариев развития аварий в системах теплоснабжения</w:t>
      </w:r>
    </w:p>
    <w:p w:rsidR="00C53089" w:rsidRPr="009612C1" w:rsidRDefault="00C53089" w:rsidP="00C53089">
      <w:pPr>
        <w:widowControl w:val="0"/>
        <w:spacing w:after="0" w:line="480" w:lineRule="exact"/>
        <w:ind w:left="840" w:right="9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Возможные сценарии развития аварий в системах теплоснабжения: выход из строя всех насосов сетевой группы;</w:t>
      </w:r>
    </w:p>
    <w:p w:rsidR="00C53089" w:rsidRPr="009612C1" w:rsidRDefault="00C53089" w:rsidP="00C53089">
      <w:pPr>
        <w:widowControl w:val="0"/>
        <w:spacing w:after="0" w:line="480" w:lineRule="exact"/>
        <w:ind w:firstLine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прекращение подачи природного газа (авария на наружном газопроводе); порыв на тепловых сетях, аварийный останов котлов, аварийный останов насосов сетевой группы, человеческий фактор.</w:t>
      </w:r>
    </w:p>
    <w:p w:rsidR="00C53089" w:rsidRPr="009612C1" w:rsidRDefault="0052154F" w:rsidP="00C53089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Таблица  2</w:t>
      </w:r>
      <w:r w:rsidR="00C53089"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«Риски возникновения аварий, масштабы и последствия»</w:t>
      </w:r>
    </w:p>
    <w:tbl>
      <w:tblPr>
        <w:tblW w:w="980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98"/>
        <w:gridCol w:w="1877"/>
        <w:gridCol w:w="3792"/>
        <w:gridCol w:w="2040"/>
      </w:tblGrid>
      <w:tr w:rsidR="00C53089" w:rsidRPr="009612C1" w:rsidTr="00C53089">
        <w:trPr>
          <w:trHeight w:hRule="exact" w:val="11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Вид аварии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Возможная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причина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возникновения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ind w:right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аварии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Масштаб аварии и последствия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Уровень</w:t>
            </w:r>
          </w:p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реагирования</w:t>
            </w:r>
          </w:p>
        </w:tc>
      </w:tr>
      <w:tr w:rsidR="00C53089" w:rsidRPr="009612C1" w:rsidTr="00C53089">
        <w:trPr>
          <w:trHeight w:hRule="exact" w:val="28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3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right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C53089" w:rsidRPr="009612C1" w:rsidTr="00C53089">
        <w:trPr>
          <w:trHeight w:hRule="exact" w:val="166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Остановка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Выход из строя всех насосов сетевой группы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Прекращение циркуляции воды в системах отопления всех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Муниципальный,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локальный</w:t>
            </w:r>
          </w:p>
        </w:tc>
      </w:tr>
      <w:tr w:rsidR="00C53089" w:rsidRPr="009612C1" w:rsidTr="00C53089">
        <w:trPr>
          <w:trHeight w:hRule="exact" w:val="166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Остановка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Прекращение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подачи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природного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газа (авария на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наружном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газопроводе)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Прекращение подачи горячей воды в систему отопления всех потребителей, понижение напора и температуры в зданиях и домах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Локальный</w:t>
            </w:r>
          </w:p>
        </w:tc>
      </w:tr>
      <w:tr w:rsidR="00C53089" w:rsidRPr="009612C1" w:rsidTr="00C53089">
        <w:trPr>
          <w:trHeight w:hRule="exact" w:val="2779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Кратковременное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нарушение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теплоснабжения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объектов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жилищно-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коммунального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хозяйства,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социальной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сферы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Порыв на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тепловых сетях,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аварийный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останов котлов,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аварийный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останов насосов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сетевой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группы,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человеческий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фактор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Прекращение циркуляции воды в систему отопления всех потребителей, понижение температуры и напора в зданиях и домах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Локальный</w:t>
            </w:r>
          </w:p>
        </w:tc>
      </w:tr>
    </w:tbl>
    <w:p w:rsidR="001E7C19" w:rsidRPr="009612C1" w:rsidRDefault="001E7C19" w:rsidP="00C53089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</w:p>
    <w:p w:rsidR="00C53089" w:rsidRPr="009612C1" w:rsidRDefault="001E7C19" w:rsidP="00C53089">
      <w:pPr>
        <w:pStyle w:val="afffa"/>
        <w:ind w:firstLine="708"/>
        <w:rPr>
          <w:rFonts w:eastAsia="Calibri"/>
          <w:b/>
          <w:bCs/>
          <w:color w:val="000000"/>
          <w:sz w:val="28"/>
          <w:szCs w:val="18"/>
        </w:rPr>
      </w:pPr>
      <w:r w:rsidRPr="009612C1">
        <w:rPr>
          <w:rFonts w:eastAsia="Calibri"/>
          <w:b/>
          <w:bCs/>
          <w:color w:val="000000"/>
          <w:sz w:val="28"/>
          <w:szCs w:val="18"/>
        </w:rPr>
        <w:t>11</w:t>
      </w:r>
      <w:r w:rsidR="00C53089" w:rsidRPr="009612C1">
        <w:rPr>
          <w:rFonts w:eastAsia="Calibri"/>
          <w:b/>
          <w:bCs/>
          <w:color w:val="000000"/>
          <w:sz w:val="28"/>
          <w:szCs w:val="18"/>
        </w:rPr>
        <w:t>.</w:t>
      </w:r>
      <w:r w:rsidRPr="009612C1">
        <w:rPr>
          <w:rFonts w:eastAsia="Calibri"/>
          <w:b/>
          <w:bCs/>
          <w:color w:val="000000"/>
          <w:sz w:val="28"/>
          <w:szCs w:val="18"/>
        </w:rPr>
        <w:t>4.</w:t>
      </w:r>
      <w:r w:rsidR="00C53089" w:rsidRPr="009612C1">
        <w:rPr>
          <w:rFonts w:eastAsia="Calibri"/>
          <w:b/>
          <w:bCs/>
          <w:color w:val="000000"/>
          <w:sz w:val="28"/>
          <w:szCs w:val="18"/>
        </w:rPr>
        <w:t>2. Сценарии развития аварий в системах теплоснабжения в Ипатовском городском округе с моделированием гидравлических режимов работы систем</w:t>
      </w:r>
    </w:p>
    <w:p w:rsidR="00C53089" w:rsidRPr="009612C1" w:rsidRDefault="001E7C19" w:rsidP="00C53089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  <w:r w:rsidRPr="009612C1">
        <w:rPr>
          <w:rFonts w:eastAsia="Calibri"/>
          <w:bCs/>
          <w:color w:val="000000"/>
          <w:sz w:val="28"/>
          <w:szCs w:val="18"/>
        </w:rPr>
        <w:t xml:space="preserve">а) </w:t>
      </w:r>
      <w:r w:rsidR="00C53089" w:rsidRPr="009612C1">
        <w:rPr>
          <w:rFonts w:eastAsia="Calibri"/>
          <w:bCs/>
          <w:color w:val="000000"/>
          <w:sz w:val="28"/>
          <w:szCs w:val="18"/>
        </w:rPr>
        <w:t xml:space="preserve"> Сценарии развития аварий в системах теплоснабжения,</w:t>
      </w:r>
      <w:r w:rsidRPr="009612C1">
        <w:rPr>
          <w:rFonts w:eastAsia="Calibri"/>
          <w:bCs/>
          <w:color w:val="000000"/>
          <w:sz w:val="28"/>
          <w:szCs w:val="18"/>
        </w:rPr>
        <w:t xml:space="preserve"> находящихся в ведении Ипатовского филиала ГУП СК «Крайтеплоэнерго»</w:t>
      </w:r>
    </w:p>
    <w:p w:rsidR="00C53089" w:rsidRPr="009612C1" w:rsidRDefault="0052154F" w:rsidP="00C53089">
      <w:pPr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Таблица  3</w:t>
      </w:r>
      <w:r w:rsidR="00C53089"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«Оперативный план действий п</w:t>
      </w:r>
      <w:r w:rsidR="001E7C19"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ри выходе из строя всех насосов </w:t>
      </w:r>
      <w:r w:rsidR="00C53089"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сетевой группы котельной, переход в «летний» режим работы»</w:t>
      </w:r>
    </w:p>
    <w:tbl>
      <w:tblPr>
        <w:tblW w:w="97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3692"/>
        <w:gridCol w:w="844"/>
        <w:gridCol w:w="994"/>
        <w:gridCol w:w="1277"/>
        <w:gridCol w:w="1416"/>
        <w:gridCol w:w="1003"/>
      </w:tblGrid>
      <w:tr w:rsidR="00C53089" w:rsidRPr="009612C1" w:rsidTr="00C53089">
        <w:trPr>
          <w:trHeight w:hRule="exact" w:val="10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C53089" w:rsidRPr="009612C1" w:rsidRDefault="00C53089" w:rsidP="00C53089">
            <w:pPr>
              <w:widowControl w:val="0"/>
              <w:spacing w:before="60" w:after="0" w:line="20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Порядок действий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0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Место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5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Время</w:t>
            </w:r>
          </w:p>
          <w:p w:rsidR="00C53089" w:rsidRPr="009612C1" w:rsidRDefault="00C53089" w:rsidP="00C53089">
            <w:pPr>
              <w:widowControl w:val="0"/>
              <w:spacing w:after="0" w:line="25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выпол</w:t>
            </w:r>
          </w:p>
          <w:p w:rsidR="00C53089" w:rsidRPr="009612C1" w:rsidRDefault="00C53089" w:rsidP="00C53089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Ответстве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нный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исполни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тель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Ответствен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ный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руководите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ль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120" w:line="20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Приме</w:t>
            </w:r>
          </w:p>
          <w:p w:rsidR="00C53089" w:rsidRPr="009612C1" w:rsidRDefault="00C53089" w:rsidP="00C53089">
            <w:pPr>
              <w:widowControl w:val="0"/>
              <w:spacing w:before="120"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чание</w:t>
            </w:r>
          </w:p>
        </w:tc>
      </w:tr>
      <w:tr w:rsidR="00C53089" w:rsidRPr="009612C1" w:rsidTr="00C53089">
        <w:trPr>
          <w:trHeight w:hRule="exact" w:val="2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</w:tr>
      <w:tr w:rsidR="00C53089" w:rsidRPr="009612C1" w:rsidTr="00C53089">
        <w:trPr>
          <w:trHeight w:hRule="exact" w:val="205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Доклад дежурному оператору ОДС ИФ ГУП СК «Крайтеплоэнерго» о прекращении подачи теплоносителя населению в связи с выходом из строя насосов сетевой группы, и получение распоряжения на переход в «летний» режим работы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 мин.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Оператор котельной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1047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Вызов мастера ремонтной группы, мастера котельного оборудования, мастера службы КИПиА</w:t>
            </w: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11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9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Остановить теплообменник по горячей (котловой )воде</w:t>
            </w: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Оператор котельной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10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Закрыть сначала входную, а затем выходную задвижки на работавших котлах.</w:t>
            </w: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Оператор котельной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87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9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 котле № 3 подготовить ЗРА (задвижки) на подающем и обратном трубопроводе к работе</w:t>
            </w: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    котельной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10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Запустить сетевые насосы  согласно производственной инструкции</w:t>
            </w: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15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Плавно нагружая сначала подпиточный, а затем сетевые насосы довести параметры давления в теплосети: подающий</w:t>
            </w:r>
            <w:r w:rsidRPr="009612C1">
              <w:rPr>
                <w:rStyle w:val="Bodytext211pt"/>
                <w:rFonts w:eastAsiaTheme="minorHAnsi"/>
              </w:rPr>
              <w:t xml:space="preserve"> тр-д - 3 кгс/см</w:t>
            </w:r>
            <w:r w:rsidRPr="009612C1">
              <w:rPr>
                <w:rStyle w:val="Bodytext211pt"/>
                <w:rFonts w:eastAsiaTheme="minorHAnsi"/>
                <w:vertAlign w:val="superscript"/>
              </w:rPr>
              <w:t>2</w:t>
            </w:r>
            <w:r w:rsidRPr="009612C1">
              <w:rPr>
                <w:rStyle w:val="Bodytext211pt"/>
                <w:rFonts w:eastAsiaTheme="minorHAnsi"/>
              </w:rPr>
              <w:t>, обратный тр-д -2 кгс/см</w:t>
            </w:r>
            <w:r w:rsidRPr="009612C1">
              <w:rPr>
                <w:rStyle w:val="Bodytext211pt"/>
                <w:rFonts w:eastAsiaTheme="minorHAnsi"/>
                <w:vertAlign w:val="superscript"/>
              </w:rPr>
              <w:t>2</w:t>
            </w: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котельной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11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93" w:lineRule="exact"/>
            </w:pPr>
            <w:r w:rsidRPr="009612C1">
              <w:rPr>
                <w:rStyle w:val="Bodytext211pt"/>
              </w:rPr>
              <w:t>Нагрузить теплообменный аппарат на максимальные параметры согласно режимной карте аппарата</w:t>
            </w: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pacing w:before="60" w:line="220" w:lineRule="exact"/>
              <w:jc w:val="lef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180"/>
              <w:jc w:val="left"/>
            </w:pPr>
            <w:r w:rsidRPr="009612C1">
              <w:rPr>
                <w:rStyle w:val="Bodytext211pt"/>
              </w:rPr>
              <w:t>20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54" w:lineRule="exact"/>
              <w:jc w:val="center"/>
            </w:pPr>
            <w:r w:rsidRPr="009612C1">
              <w:rPr>
                <w:rStyle w:val="Bodytext211pt"/>
              </w:rPr>
              <w:t>Оператор котельной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74" w:lineRule="exact"/>
              <w:jc w:val="center"/>
            </w:pPr>
            <w:r w:rsidRPr="009612C1">
              <w:rPr>
                <w:rStyle w:val="Bodytext211pt"/>
              </w:rPr>
              <w:t>Оператор ОДС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rPr>
                <w:sz w:val="10"/>
                <w:szCs w:val="10"/>
              </w:rPr>
            </w:pPr>
          </w:p>
        </w:tc>
      </w:tr>
      <w:tr w:rsidR="00C53089" w:rsidRPr="009612C1" w:rsidTr="00C53089">
        <w:trPr>
          <w:trHeight w:hRule="exact" w:val="60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93" w:lineRule="exact"/>
            </w:pPr>
            <w:r w:rsidRPr="009612C1">
              <w:rPr>
                <w:rStyle w:val="Bodytext211pt"/>
              </w:rPr>
              <w:t>Итого время перехода на летний режим работы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60" w:after="0" w:line="220" w:lineRule="exact"/>
              <w:jc w:val="lef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180"/>
              <w:jc w:val="left"/>
            </w:pPr>
            <w:r w:rsidRPr="009612C1">
              <w:rPr>
                <w:rStyle w:val="Bodytext211pt"/>
              </w:rPr>
              <w:t>90 мин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rPr>
                <w:sz w:val="10"/>
                <w:szCs w:val="10"/>
              </w:rPr>
            </w:pPr>
          </w:p>
        </w:tc>
      </w:tr>
    </w:tbl>
    <w:p w:rsidR="00C53089" w:rsidRPr="009612C1" w:rsidRDefault="00C53089" w:rsidP="00C53089">
      <w:pPr>
        <w:widowControl w:val="0"/>
        <w:spacing w:after="0" w:line="480" w:lineRule="exact"/>
        <w:ind w:right="160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переходе в «летний режим» работы тепловой энергией (теплоносителем) обеспечиваются только социально значимые объекты на нужды отопления, с целью поддержания температуры в зданиях, обеспечения циркуляции теплоносителя в теплотрассах и предотвращения их размораживания.</w:t>
      </w:r>
    </w:p>
    <w:p w:rsidR="00C53089" w:rsidRPr="009612C1" w:rsidRDefault="00C53089" w:rsidP="00C53089">
      <w:pPr>
        <w:widowControl w:val="0"/>
        <w:spacing w:after="0" w:line="480" w:lineRule="exact"/>
        <w:ind w:right="160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Прекращается подача теплоносителя на отопление и горячее водоснабжение в жилом фонде. Жилые дома отключаются от системы теплоснабжения, теплоноситель сливается из системы, открываются перемычки в тепловых узлах. Гидравлический режим изменяется. Давление теплоносителя в прямой сети – 3,0 кгс/см , в обратной сети - 2,0 кгс/см . В зимний период в зависимости от температуры наружного воздуха максимальная температура в прямой сети 40°С, в обратной сети 15-20°С.</w:t>
      </w:r>
    </w:p>
    <w:p w:rsidR="00C53089" w:rsidRPr="009612C1" w:rsidRDefault="00C53089" w:rsidP="00C53089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</w:p>
    <w:p w:rsidR="00C53089" w:rsidRPr="009612C1" w:rsidRDefault="001E7C19" w:rsidP="001E7C19">
      <w:pPr>
        <w:pStyle w:val="afffa"/>
        <w:rPr>
          <w:rFonts w:eastAsia="Calibri"/>
          <w:bCs/>
          <w:color w:val="000000"/>
          <w:sz w:val="24"/>
          <w:szCs w:val="24"/>
        </w:rPr>
      </w:pPr>
      <w:r w:rsidRPr="009612C1">
        <w:rPr>
          <w:rFonts w:eastAsia="Calibri"/>
          <w:bCs/>
          <w:color w:val="000000"/>
          <w:sz w:val="24"/>
          <w:szCs w:val="24"/>
        </w:rPr>
        <w:t xml:space="preserve">Таблица 4. </w:t>
      </w:r>
      <w:r w:rsidR="00C53089" w:rsidRPr="009612C1">
        <w:rPr>
          <w:rFonts w:eastAsia="Calibri"/>
          <w:bCs/>
          <w:color w:val="000000"/>
          <w:sz w:val="24"/>
          <w:szCs w:val="24"/>
        </w:rPr>
        <w:t>(аварии, повреждении) на магистральн</w:t>
      </w:r>
      <w:r w:rsidRPr="009612C1">
        <w:rPr>
          <w:rFonts w:eastAsia="Calibri"/>
          <w:bCs/>
          <w:color w:val="000000"/>
          <w:sz w:val="24"/>
          <w:szCs w:val="24"/>
        </w:rPr>
        <w:t>ых теплотрассах  Ипатовского ГО</w:t>
      </w:r>
    </w:p>
    <w:tbl>
      <w:tblPr>
        <w:tblW w:w="965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6523"/>
        <w:gridCol w:w="1133"/>
        <w:gridCol w:w="1426"/>
      </w:tblGrid>
      <w:tr w:rsidR="00C53089" w:rsidRPr="009612C1" w:rsidTr="00C53089">
        <w:trPr>
          <w:trHeight w:hRule="exact" w:val="8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lang w:eastAsia="ru-RU" w:bidi="ru-RU"/>
              </w:rPr>
              <w:t>№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п/п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Порядок действий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Время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выпол</w:t>
            </w: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нения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Ответстве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нный</w:t>
            </w:r>
          </w:p>
        </w:tc>
      </w:tr>
      <w:tr w:rsidR="00C53089" w:rsidRPr="009612C1" w:rsidTr="00C53089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4</w:t>
            </w:r>
          </w:p>
        </w:tc>
      </w:tr>
      <w:tr w:rsidR="00C53089" w:rsidRPr="009612C1" w:rsidTr="00C53089">
        <w:trPr>
          <w:trHeight w:hRule="exact" w:val="528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1. Действия при получении информации о произошедшей аварии</w:t>
            </w:r>
          </w:p>
        </w:tc>
      </w:tr>
      <w:tr w:rsidR="00C53089" w:rsidRPr="009612C1" w:rsidTr="00C53089">
        <w:trPr>
          <w:trHeight w:hRule="exact" w:val="42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Регистрация аварийной заявки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Диспетчер</w:t>
            </w:r>
          </w:p>
        </w:tc>
      </w:tr>
      <w:tr w:rsidR="00C53089" w:rsidRPr="009612C1" w:rsidTr="00C53089">
        <w:trPr>
          <w:trHeight w:hRule="exact" w:val="4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Доклад мастеру участка ТС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Диспетчер</w:t>
            </w:r>
          </w:p>
        </w:tc>
      </w:tr>
      <w:tr w:rsidR="00C53089" w:rsidRPr="009612C1" w:rsidTr="00C53089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Выезд к месту аварии, оценка ситуации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 участка ТС</w:t>
            </w:r>
          </w:p>
        </w:tc>
      </w:tr>
      <w:tr w:rsidR="00C53089" w:rsidRPr="009612C1" w:rsidTr="00C53089">
        <w:trPr>
          <w:trHeight w:hRule="exact" w:val="9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Вызов бригады ТС, доклад главному инженеру о характере аварии, непрерывное поддержание связи.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 участка ТС</w:t>
            </w:r>
          </w:p>
        </w:tc>
      </w:tr>
      <w:tr w:rsidR="00C53089" w:rsidRPr="009612C1" w:rsidTr="00C53089">
        <w:trPr>
          <w:trHeight w:hRule="exact" w:val="159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Выезд к месту аварии, осмотр места аварии, принятие решения о составе сил и средств, необходимых для устранения аварии и о необходимости привлечения дополнительных сил и средств, доклад диспетчеру и директору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15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12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   Главный</w:t>
            </w:r>
          </w:p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инженер</w:t>
            </w:r>
          </w:p>
        </w:tc>
      </w:tr>
      <w:tr w:rsidR="00C53089" w:rsidRPr="009612C1" w:rsidTr="00C53089">
        <w:trPr>
          <w:trHeight w:hRule="exact" w:val="15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  <w:t>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lang w:eastAsia="ru-RU" w:bidi="ru-RU"/>
              </w:rPr>
              <w:t>Сообщение оперативному дежурному ЕДДС г. Ипатово о характере аварийной ситуации, о составе сил и средств, привлекаемых к устранению аварии, о необходимости в привлечении дополнительных сил и средств, о времени, необходимом для устранения аварии.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lang w:eastAsia="ru-RU" w:bidi="ru-RU"/>
              </w:rPr>
              <w:t>2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lang w:eastAsia="ru-RU" w:bidi="ru-RU"/>
              </w:rPr>
              <w:t>Диспетчер</w:t>
            </w:r>
          </w:p>
        </w:tc>
      </w:tr>
      <w:tr w:rsidR="00C53089" w:rsidRPr="009612C1" w:rsidTr="00C53089">
        <w:trPr>
          <w:trHeight w:hRule="exact" w:val="194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Вызов, в случае необходимости, дополнительных сил и средства для ликвидации аварийной ситуации. В зависимости от сложности ситуации оповещает об аварии главу администрации г. Ипатово.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Оперативн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ый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дежурный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ЕДДС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г. Ипатово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(ОД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ЕДДС)</w:t>
            </w:r>
          </w:p>
        </w:tc>
      </w:tr>
      <w:tr w:rsidR="00C53089" w:rsidRPr="009612C1" w:rsidTr="00C53089">
        <w:trPr>
          <w:trHeight w:hRule="exact" w:val="355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2. Действия по локализация и ликвидация аварии</w:t>
            </w:r>
          </w:p>
        </w:tc>
      </w:tr>
      <w:tr w:rsidR="00C53089" w:rsidRPr="009612C1" w:rsidTr="00C53089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Выезд бригады ТС к месту аварии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1-3 часа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 участка ТС</w:t>
            </w:r>
          </w:p>
        </w:tc>
      </w:tr>
      <w:tr w:rsidR="00C53089" w:rsidRPr="009612C1" w:rsidTr="00C53089">
        <w:trPr>
          <w:trHeight w:hRule="exact" w:val="7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  <w:t>9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Прибытие на место аварии, краткий инструктаж бригады по порядку выполнения работ на месте аварии.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 участка ТС</w:t>
            </w:r>
          </w:p>
        </w:tc>
      </w:tr>
      <w:tr w:rsidR="00C53089" w:rsidRPr="009612C1" w:rsidTr="00C53089">
        <w:trPr>
          <w:trHeight w:hRule="exact" w:val="1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Прибытие привлекаемых сил и средств к месту аварии.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180" w:line="220" w:lineRule="exact"/>
              <w:ind w:left="34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180" w:line="220" w:lineRule="exact"/>
              <w:ind w:left="3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20-30</w:t>
            </w:r>
          </w:p>
          <w:p w:rsidR="00C53089" w:rsidRPr="009612C1" w:rsidRDefault="00C53089" w:rsidP="00C53089">
            <w:pPr>
              <w:widowControl w:val="0"/>
              <w:spacing w:before="18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Мастер участка </w:t>
            </w: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ТС, </w:t>
            </w: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начальник гаража, ОД ЕДДС</w:t>
            </w:r>
          </w:p>
        </w:tc>
      </w:tr>
      <w:tr w:rsidR="00C53089" w:rsidRPr="009612C1" w:rsidTr="00C53089">
        <w:trPr>
          <w:trHeight w:hRule="exact" w:val="65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Контроль прибытия сил и средств, ход проведения работ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18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Постоянно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Главный инженер</w:t>
            </w:r>
          </w:p>
        </w:tc>
      </w:tr>
      <w:tr w:rsidR="00C53089" w:rsidRPr="009612C1" w:rsidTr="00C53089">
        <w:trPr>
          <w:trHeight w:hRule="exact" w:val="77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12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322" w:lineRule="exact"/>
            </w:pPr>
            <w:r w:rsidRPr="009612C1">
              <w:rPr>
                <w:rStyle w:val="Bodytext211pt"/>
              </w:rPr>
              <w:t>Оповещение дежурной смены ТХ о перекрытии задвижек на магистральной теплотрассе и начале устранения аварии.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80"/>
              <w:jc w:val="left"/>
            </w:pPr>
            <w:r w:rsidRPr="009612C1">
              <w:rPr>
                <w:rStyle w:val="Bodytext211pt"/>
              </w:rPr>
              <w:t>1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180"/>
              <w:jc w:val="left"/>
            </w:pPr>
            <w:r w:rsidRPr="009612C1">
              <w:rPr>
                <w:rStyle w:val="Bodytext211pt"/>
              </w:rPr>
              <w:t>Диспетчер</w:t>
            </w:r>
          </w:p>
        </w:tc>
      </w:tr>
      <w:tr w:rsidR="00C53089" w:rsidRPr="009612C1" w:rsidTr="00C53089">
        <w:trPr>
          <w:trHeight w:hRule="exact" w:val="12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13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317" w:lineRule="exact"/>
            </w:pPr>
            <w:r w:rsidRPr="009612C1">
              <w:rPr>
                <w:rStyle w:val="Bodytext211pt"/>
              </w:rPr>
              <w:t>Проведение аварийных работ:</w:t>
            </w:r>
          </w:p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317" w:lineRule="exact"/>
            </w:pPr>
            <w:r w:rsidRPr="009612C1">
              <w:rPr>
                <w:rStyle w:val="Bodytext211pt"/>
              </w:rPr>
              <w:t>перекрытие задвижек на магистральном трубопроводе, слив теплоносителя, сварочные работы, работы по замене аварийного участка, работы по ремонту или замене ЗРА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180" w:line="220" w:lineRule="exact"/>
              <w:jc w:val="center"/>
            </w:pPr>
            <w:r w:rsidRPr="009612C1">
              <w:rPr>
                <w:rStyle w:val="Bodytext211pt"/>
              </w:rPr>
              <w:t>6-8</w:t>
            </w:r>
          </w:p>
          <w:p w:rsidR="00C53089" w:rsidRPr="009612C1" w:rsidRDefault="00C53089" w:rsidP="00C53089">
            <w:pPr>
              <w:pStyle w:val="Bodytext20"/>
              <w:shd w:val="clear" w:color="auto" w:fill="auto"/>
              <w:spacing w:before="180" w:after="0" w:line="220" w:lineRule="exact"/>
              <w:jc w:val="center"/>
            </w:pPr>
            <w:r w:rsidRPr="009612C1">
              <w:rPr>
                <w:rStyle w:val="Bodytext211pt"/>
              </w:rPr>
              <w:t>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78" w:lineRule="exact"/>
              <w:jc w:val="center"/>
            </w:pPr>
            <w:r w:rsidRPr="009612C1">
              <w:rPr>
                <w:rStyle w:val="Bodytext211pt"/>
              </w:rPr>
              <w:t>Мастер участка ТС</w:t>
            </w:r>
          </w:p>
        </w:tc>
      </w:tr>
      <w:tr w:rsidR="00C53089" w:rsidRPr="009612C1" w:rsidTr="00C53089">
        <w:trPr>
          <w:trHeight w:hRule="exact" w:val="15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14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317" w:lineRule="exact"/>
            </w:pPr>
            <w:r w:rsidRPr="009612C1">
              <w:rPr>
                <w:rStyle w:val="Bodytext211pt"/>
              </w:rPr>
              <w:t>По распоряжению главного инженера при отрицательных температурах наружного воздуха оповещает отключенных абонентов (потребителей тепловой энергии) об аварии, о времени отключения теплоснабжения и ориентировочных сроках ее устранения.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40"/>
              <w:jc w:val="left"/>
            </w:pPr>
            <w:r w:rsidRPr="009612C1">
              <w:rPr>
                <w:rStyle w:val="Bodytext211pt"/>
              </w:rPr>
              <w:t>30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180"/>
              <w:jc w:val="left"/>
            </w:pPr>
            <w:r w:rsidRPr="009612C1">
              <w:rPr>
                <w:rStyle w:val="Bodytext211pt"/>
              </w:rPr>
              <w:t>Диспетчер</w:t>
            </w:r>
          </w:p>
        </w:tc>
      </w:tr>
      <w:tr w:rsidR="00C53089" w:rsidRPr="009612C1" w:rsidTr="00C53089">
        <w:trPr>
          <w:trHeight w:hRule="exact" w:val="15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15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317" w:lineRule="exact"/>
            </w:pPr>
            <w:r w:rsidRPr="009612C1">
              <w:rPr>
                <w:rStyle w:val="Bodytext211pt"/>
              </w:rPr>
              <w:t xml:space="preserve">В зимнее время формирует аварийные бригады, организует проведение работ в 2 смены, обогрев во время отдыха неработающей смены, подвоз горячего чая.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40"/>
              <w:jc w:val="left"/>
            </w:pPr>
            <w:r w:rsidRPr="009612C1">
              <w:rPr>
                <w:rStyle w:val="Bodytext211pt"/>
              </w:rPr>
              <w:t>60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78" w:lineRule="exact"/>
              <w:jc w:val="center"/>
            </w:pPr>
            <w:r w:rsidRPr="009612C1">
              <w:rPr>
                <w:rStyle w:val="Bodytext211pt"/>
              </w:rPr>
              <w:t>Мастер участка ТС</w:t>
            </w:r>
          </w:p>
        </w:tc>
      </w:tr>
      <w:tr w:rsidR="00C53089" w:rsidRPr="009612C1" w:rsidTr="00C53089">
        <w:trPr>
          <w:trHeight w:hRule="exact" w:val="159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16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317" w:lineRule="exact"/>
            </w:pPr>
            <w:r w:rsidRPr="009612C1">
              <w:rPr>
                <w:rStyle w:val="Bodytext211pt"/>
              </w:rPr>
              <w:t>По завершении аварийных работ, дает распоряжение на открытие магистральных задвижки и задвижек на ответвлениях от магистрали. О возобновлении теплоснабжения, докладывает диспетчеру и главному инженеру ИФ ГУП СК «Крайтеплоэнерго»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80"/>
              <w:jc w:val="left"/>
            </w:pPr>
            <w:r w:rsidRPr="009612C1">
              <w:rPr>
                <w:rStyle w:val="Bodytext211pt"/>
              </w:rPr>
              <w:t>5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78" w:lineRule="exact"/>
              <w:jc w:val="center"/>
            </w:pPr>
            <w:r w:rsidRPr="009612C1">
              <w:rPr>
                <w:rStyle w:val="Bodytext211pt"/>
              </w:rPr>
              <w:t>Мастер участка ТС</w:t>
            </w:r>
          </w:p>
        </w:tc>
      </w:tr>
      <w:tr w:rsidR="00C53089" w:rsidRPr="009612C1" w:rsidTr="00C53089">
        <w:trPr>
          <w:trHeight w:hRule="exact" w:val="7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17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312" w:lineRule="exact"/>
            </w:pPr>
            <w:r w:rsidRPr="009612C1">
              <w:rPr>
                <w:rStyle w:val="Bodytext211pt"/>
              </w:rPr>
              <w:t>Оповещает о возобновлении теплоснабжения оперативного дежурного ЕДДС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80"/>
              <w:jc w:val="left"/>
            </w:pPr>
            <w:r w:rsidRPr="009612C1">
              <w:rPr>
                <w:rStyle w:val="Bodytext211pt"/>
              </w:rPr>
              <w:t>5 мин.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180"/>
              <w:jc w:val="left"/>
            </w:pPr>
            <w:r w:rsidRPr="009612C1">
              <w:rPr>
                <w:rStyle w:val="Bodytext211pt"/>
              </w:rPr>
              <w:t>Диспетчер</w:t>
            </w:r>
          </w:p>
        </w:tc>
      </w:tr>
      <w:tr w:rsidR="00C53089" w:rsidRPr="009612C1" w:rsidTr="00C53089">
        <w:trPr>
          <w:trHeight w:hRule="exact" w:val="7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18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Итого общее время проведения работ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pStyle w:val="Bodytext20"/>
              <w:shd w:val="clear" w:color="auto" w:fill="auto"/>
              <w:spacing w:before="0" w:after="0" w:line="220" w:lineRule="exact"/>
              <w:ind w:left="240"/>
              <w:jc w:val="left"/>
            </w:pPr>
            <w:r w:rsidRPr="009612C1">
              <w:rPr>
                <w:rStyle w:val="Bodytext211pt"/>
              </w:rPr>
              <w:t>11 час.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rPr>
                <w:sz w:val="10"/>
                <w:szCs w:val="10"/>
              </w:rPr>
            </w:pPr>
          </w:p>
        </w:tc>
      </w:tr>
    </w:tbl>
    <w:p w:rsidR="00C53089" w:rsidRPr="003F3CA5" w:rsidRDefault="00C53089" w:rsidP="00C53089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F3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зависимости от сложности аварийной ситуации дежурный диспетчер  ОДС ИФ ГУП СК «Крайтеплоэнерго» оповещает об аварии службу ОДС головного предприятия и сообщает в ЕДДС Ипатовского городского округа.</w:t>
      </w:r>
    </w:p>
    <w:p w:rsidR="00C53089" w:rsidRPr="003F3CA5" w:rsidRDefault="00C53089" w:rsidP="00C53089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F3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ЕДДС г. Ипатово при необходимости принимает решение о переводе муниципального звена областной подсистемы </w:t>
      </w:r>
      <w:r w:rsidRPr="003F3CA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PC</w:t>
      </w:r>
      <w:r w:rsidRPr="003F3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ЧС в режим повышенной готовности.</w:t>
      </w:r>
    </w:p>
    <w:p w:rsidR="00C53089" w:rsidRPr="003F3CA5" w:rsidRDefault="00C53089" w:rsidP="00C53089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F3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пожарах и взрывах, приведших или способных привести к гибели людей, разрушению зданий, а также при прекращении теплоснабжения города, работы аварийных бригад координирует председатель КЧС и ПБ администрации г .Ипатово.</w:t>
      </w:r>
    </w:p>
    <w:p w:rsidR="00C53089" w:rsidRPr="003F3CA5" w:rsidRDefault="00C53089" w:rsidP="00C53089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F3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Отдел гражданской защиты оповещает население, в том числе и через СМИ, об опасностях, возникших при чрезвычайной ситуации,</w:t>
      </w:r>
    </w:p>
    <w:p w:rsidR="00C53089" w:rsidRPr="003F3CA5" w:rsidRDefault="00C53089" w:rsidP="00C53089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F3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«ЖКХ» оповещает население путем размещения информации на подъездах.</w:t>
      </w:r>
    </w:p>
    <w:p w:rsidR="00C53089" w:rsidRPr="009612C1" w:rsidRDefault="001E7C19" w:rsidP="00C53089">
      <w:pPr>
        <w:widowControl w:val="0"/>
        <w:spacing w:after="0" w:line="485" w:lineRule="exact"/>
        <w:ind w:firstLine="7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б) </w:t>
      </w:r>
      <w:r w:rsidR="00C53089"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Сценарии развития аварий в системах теплоснабжения </w:t>
      </w:r>
    </w:p>
    <w:p w:rsidR="00C53089" w:rsidRPr="009612C1" w:rsidRDefault="001E7C19" w:rsidP="00C53089">
      <w:pPr>
        <w:widowControl w:val="0"/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Таблица 5.</w:t>
      </w:r>
      <w:r w:rsidR="00C53089"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«План действий при выходе из строя сетевого насоса, переход на резервный насос»</w:t>
      </w:r>
    </w:p>
    <w:tbl>
      <w:tblPr>
        <w:tblW w:w="965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6379"/>
        <w:gridCol w:w="1424"/>
        <w:gridCol w:w="1279"/>
      </w:tblGrid>
      <w:tr w:rsidR="00C53089" w:rsidRPr="009612C1" w:rsidTr="00C53089">
        <w:trPr>
          <w:trHeight w:hRule="exact" w:val="10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C53089" w:rsidRPr="009612C1" w:rsidRDefault="00C53089" w:rsidP="00C53089">
            <w:pPr>
              <w:widowControl w:val="0"/>
              <w:spacing w:before="60" w:after="0" w:line="20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Порядок действий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Место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Ответствен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ный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руководи</w:t>
            </w: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тель</w:t>
            </w:r>
          </w:p>
        </w:tc>
      </w:tr>
      <w:tr w:rsidR="00C53089" w:rsidRPr="009612C1" w:rsidTr="00C53089">
        <w:trPr>
          <w:trHeight w:hRule="exact" w:val="2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</w:tr>
      <w:tr w:rsidR="00C53089" w:rsidRPr="009612C1" w:rsidTr="00C53089">
        <w:trPr>
          <w:trHeight w:hRule="exact" w:val="127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 получении доклада об остановке сетевого насоса принимает меры по выяснению причин. Даёт команду оператору котельной на аварийную остановку котла и  запуск резервного сетевого насоса.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Диспетчер ОДС</w:t>
            </w:r>
          </w:p>
        </w:tc>
      </w:tr>
      <w:tr w:rsidR="00C53089" w:rsidRPr="009612C1" w:rsidTr="00C53089">
        <w:trPr>
          <w:trHeight w:hRule="exact" w:val="211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Производит аварийную остановку котла: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прекращает подачу топлива к горелке котла,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останавливает вентилятор и дымосос.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Закрывает шаровые краны подачи газа к котлу;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открывает продувочные свечи газопровода на горелках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котлоагрегата.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10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Закрывает входную и выходную ЗРА вышедшего из строя сетевого насоса.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160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Отключает питание на  вышедший из строя сетевой насос;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Подает электропитание на электродвигатель резервного сетевого насоса.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109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Открывает входную и выходную ЗРА резервного сетевого насоса;</w:t>
            </w:r>
          </w:p>
          <w:p w:rsidR="00C53089" w:rsidRPr="009612C1" w:rsidRDefault="00C53089" w:rsidP="00C5308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Запускает резервный сетевой насос в работу.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53089" w:rsidRPr="009612C1" w:rsidTr="00C53089">
        <w:trPr>
          <w:trHeight w:hRule="exact" w:val="11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Производит розжиг котла согласно производственной инструкции.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98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Докладывает  дежурному диспетчеру ОДС о переходе на резервный сетевой насос и восстановлении режима работы котельной.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</w:tbl>
    <w:p w:rsidR="00C53089" w:rsidRPr="009612C1" w:rsidRDefault="00C53089" w:rsidP="00C53089">
      <w:pPr>
        <w:pStyle w:val="afffa"/>
        <w:ind w:firstLine="708"/>
        <w:rPr>
          <w:rFonts w:eastAsia="Calibri"/>
          <w:bCs/>
          <w:color w:val="000000"/>
          <w:sz w:val="28"/>
          <w:szCs w:val="18"/>
          <w:lang w:bidi="ru-RU"/>
        </w:rPr>
      </w:pPr>
    </w:p>
    <w:p w:rsidR="00C53089" w:rsidRPr="009612C1" w:rsidRDefault="001E7C19" w:rsidP="00C53089">
      <w:pPr>
        <w:pStyle w:val="afffa"/>
        <w:ind w:firstLine="708"/>
        <w:rPr>
          <w:rFonts w:eastAsia="Calibri"/>
          <w:bCs/>
          <w:color w:val="000000"/>
          <w:sz w:val="24"/>
          <w:szCs w:val="24"/>
          <w:lang w:bidi="ru-RU"/>
        </w:rPr>
      </w:pPr>
      <w:r w:rsidRPr="009612C1">
        <w:rPr>
          <w:rFonts w:eastAsia="Calibri"/>
          <w:bCs/>
          <w:color w:val="000000"/>
          <w:sz w:val="24"/>
          <w:szCs w:val="24"/>
          <w:lang w:bidi="ru-RU"/>
        </w:rPr>
        <w:t>Таблица 6.</w:t>
      </w:r>
      <w:r w:rsidR="00C53089" w:rsidRPr="009612C1">
        <w:rPr>
          <w:rFonts w:eastAsia="Calibri"/>
          <w:bCs/>
          <w:color w:val="000000"/>
          <w:sz w:val="24"/>
          <w:szCs w:val="24"/>
          <w:lang w:bidi="ru-RU"/>
        </w:rPr>
        <w:t xml:space="preserve"> «План действий при внезапном прекращении газоснабжения»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6"/>
        <w:gridCol w:w="6234"/>
        <w:gridCol w:w="1277"/>
        <w:gridCol w:w="1426"/>
      </w:tblGrid>
      <w:tr w:rsidR="00C53089" w:rsidRPr="009612C1" w:rsidTr="00C53089">
        <w:trPr>
          <w:trHeight w:hRule="exact" w:val="102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C53089" w:rsidRPr="009612C1" w:rsidRDefault="00C53089" w:rsidP="00C53089">
            <w:pPr>
              <w:widowControl w:val="0"/>
              <w:spacing w:before="60" w:after="0" w:line="20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п/п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Порядок действий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Место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54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Ответствен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ный</w:t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руководи</w:t>
            </w: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</w:r>
          </w:p>
          <w:p w:rsidR="00C53089" w:rsidRPr="009612C1" w:rsidRDefault="00C53089" w:rsidP="00C53089">
            <w:pPr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тель</w:t>
            </w:r>
          </w:p>
        </w:tc>
      </w:tr>
      <w:tr w:rsidR="00C53089" w:rsidRPr="009612C1" w:rsidTr="00C53089">
        <w:trPr>
          <w:trHeight w:hRule="exact" w:val="264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</w:tr>
      <w:tr w:rsidR="00C53089" w:rsidRPr="009612C1" w:rsidTr="00C53089">
        <w:trPr>
          <w:trHeight w:hRule="exact" w:val="1666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 прекращении подачи газа в котельную производит  остановку котла;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Докладывает об остановке котельной  дежурному диспетчеру ОДС. 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1666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Уточняет причину и ориентировочную длительность отключения подачи газа на котельную.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Дежурный диспетчер ОДС</w:t>
            </w:r>
          </w:p>
        </w:tc>
      </w:tr>
      <w:tr w:rsidR="00C53089" w:rsidRPr="009612C1" w:rsidTr="00C53089">
        <w:trPr>
          <w:trHeight w:hRule="exact" w:val="2218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Производит аварийную остановку котла: прекращает подачу топлива к горелке котла; останавливает вентилятор и дымососос; закрывает шаровые краны подачи газа к котлу; открывает продувочные свечи газопровода на горелках котлоагрегата.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before="60"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110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Следит за работой подпиточного насоса, следит за работой сетевого насоса.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6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Оператор</w:t>
            </w:r>
          </w:p>
          <w:p w:rsidR="00C53089" w:rsidRPr="009612C1" w:rsidRDefault="00C53089" w:rsidP="00C53089">
            <w:pPr>
              <w:widowControl w:val="0"/>
              <w:spacing w:after="0" w:line="278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котельной</w:t>
            </w:r>
          </w:p>
        </w:tc>
      </w:tr>
      <w:tr w:rsidR="00C53089" w:rsidRPr="009612C1" w:rsidTr="00C53089">
        <w:trPr>
          <w:trHeight w:hRule="exact" w:val="1114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lang w:eastAsia="ru-RU" w:bidi="ru-RU"/>
              </w:rPr>
              <w:t>4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lang w:eastAsia="ru-RU" w:bidi="ru-RU"/>
              </w:rPr>
              <w:t>Если на котельной нет резервного вида топлива:</w:t>
            </w:r>
          </w:p>
          <w:p w:rsidR="00C53089" w:rsidRPr="009612C1" w:rsidRDefault="00C53089" w:rsidP="00C53089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Диспетчера ИФ ГУП СК «Крайтеплорэнерго»  вызывает аварийную бригаду  АО «Ипатоворайгаз» (тел: 5-69-72).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Дежурный диспетчер ОДС</w:t>
            </w:r>
          </w:p>
        </w:tc>
      </w:tr>
      <w:tr w:rsidR="00C53089" w:rsidRPr="009612C1" w:rsidTr="00C53089">
        <w:trPr>
          <w:trHeight w:hRule="exact" w:val="139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3089" w:rsidRPr="009612C1" w:rsidRDefault="00C53089" w:rsidP="00C53089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Выясняет причину прекращения подачи газа на объект; Устраняет неисправность, возобновляет подачу газа на объект.</w:t>
            </w:r>
          </w:p>
          <w:p w:rsidR="0052154F" w:rsidRPr="009612C1" w:rsidRDefault="0052154F" w:rsidP="00C5308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</w:p>
          <w:p w:rsidR="00C53089" w:rsidRPr="009612C1" w:rsidRDefault="00C53089" w:rsidP="00C53089">
            <w:pPr>
              <w:widowControl w:val="0"/>
              <w:spacing w:after="0" w:line="240" w:lineRule="auto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 w:rsidRPr="009612C1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3089" w:rsidRPr="009612C1" w:rsidRDefault="00C53089" w:rsidP="00C5308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Аварийная бригада АО «Ипатоворай газ»</w:t>
            </w:r>
          </w:p>
        </w:tc>
      </w:tr>
      <w:tr w:rsidR="0052154F" w:rsidRPr="009612C1" w:rsidTr="0052154F">
        <w:trPr>
          <w:trHeight w:hRule="exact" w:val="10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6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8" w:lineRule="exact"/>
            </w:pPr>
            <w:r w:rsidRPr="009612C1">
              <w:rPr>
                <w:rStyle w:val="Bodytext211pt"/>
              </w:rPr>
              <w:t>При устранении неисправности даёт команду на розжиг котла.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r w:rsidRPr="009612C1">
              <w:rPr>
                <w:rStyle w:val="Bodytext211pt"/>
                <w:rFonts w:eastAsia="Microsoft Sans Serif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Дежурный диспетчер ОДС</w:t>
            </w:r>
          </w:p>
        </w:tc>
      </w:tr>
      <w:tr w:rsidR="0052154F" w:rsidRPr="009612C1" w:rsidTr="0052154F">
        <w:trPr>
          <w:trHeight w:hRule="exact" w:val="10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7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69" w:lineRule="exact"/>
            </w:pPr>
            <w:r w:rsidRPr="009612C1">
              <w:rPr>
                <w:rStyle w:val="Bodytext211pt"/>
              </w:rPr>
              <w:t>Производит розжиг котла согласно производственной инструкции.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r w:rsidRPr="009612C1">
              <w:rPr>
                <w:rStyle w:val="Bodytext211pt"/>
                <w:rFonts w:eastAsia="Microsoft Sans Serif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6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Оператор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60" w:after="0" w:line="220" w:lineRule="exact"/>
              <w:ind w:left="180"/>
              <w:jc w:val="left"/>
            </w:pPr>
            <w:r w:rsidRPr="009612C1">
              <w:rPr>
                <w:rStyle w:val="Bodytext211pt"/>
              </w:rPr>
              <w:t>котельной</w:t>
            </w:r>
          </w:p>
        </w:tc>
      </w:tr>
      <w:tr w:rsidR="0052154F" w:rsidRPr="009612C1" w:rsidTr="0052154F">
        <w:trPr>
          <w:trHeight w:hRule="exact" w:val="11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8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8" w:lineRule="exact"/>
              <w:jc w:val="left"/>
            </w:pPr>
            <w:r w:rsidRPr="009612C1">
              <w:rPr>
                <w:rStyle w:val="Bodytext211pt"/>
              </w:rPr>
              <w:t>Вводит в работу питательный насос; Следит за работой подпиточного насоса; Следит за работой сетевого насоса.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r w:rsidRPr="009612C1">
              <w:rPr>
                <w:rStyle w:val="Bodytext211pt"/>
                <w:rFonts w:eastAsia="Microsoft Sans Serif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6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Оператор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8" w:lineRule="exact"/>
              <w:ind w:left="180"/>
              <w:jc w:val="left"/>
            </w:pPr>
            <w:r w:rsidRPr="009612C1">
              <w:rPr>
                <w:rStyle w:val="Bodytext211pt"/>
              </w:rPr>
              <w:t>котельной</w:t>
            </w:r>
          </w:p>
        </w:tc>
      </w:tr>
      <w:tr w:rsidR="0052154F" w:rsidRPr="009612C1" w:rsidTr="0052154F">
        <w:trPr>
          <w:trHeight w:hRule="exact" w:val="113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00"/>
              <w:jc w:val="left"/>
            </w:pPr>
            <w:r w:rsidRPr="009612C1">
              <w:rPr>
                <w:rStyle w:val="Bodytext211pt"/>
              </w:rPr>
              <w:t>9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8" w:lineRule="exact"/>
            </w:pPr>
            <w:r w:rsidRPr="009612C1">
              <w:rPr>
                <w:rStyle w:val="Bodytext211pt"/>
              </w:rPr>
              <w:t>Докладывает диспетчеру ИФ ГУП СК «Крайтеплоэнерго» о запуске основного и вспомогательного оборудования.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r w:rsidRPr="009612C1">
              <w:rPr>
                <w:rStyle w:val="Bodytext211pt"/>
                <w:rFonts w:eastAsia="Microsoft Sans Serif"/>
              </w:rPr>
              <w:t>Котельные ИФ ГУП СК «Крайтеплоэнерго»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60" w:line="220" w:lineRule="exact"/>
              <w:ind w:left="180"/>
              <w:jc w:val="left"/>
            </w:pPr>
            <w:r w:rsidRPr="009612C1">
              <w:rPr>
                <w:rStyle w:val="Bodytext211pt"/>
              </w:rPr>
              <w:t>Оператор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котельной</w:t>
            </w:r>
          </w:p>
        </w:tc>
      </w:tr>
    </w:tbl>
    <w:p w:rsidR="001E7C19" w:rsidRPr="009612C1" w:rsidRDefault="001E7C19" w:rsidP="0052154F">
      <w:pPr>
        <w:widowControl w:val="0"/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2154F" w:rsidRPr="0052154F" w:rsidRDefault="001E7C19" w:rsidP="0052154F">
      <w:pPr>
        <w:widowControl w:val="0"/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Таблица 7.</w:t>
      </w:r>
      <w:r w:rsidR="0052154F" w:rsidRPr="00521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«План действий при технологическом нарушении (аварии, повреждении) на магистральных теплотрассах»</w:t>
      </w:r>
    </w:p>
    <w:tbl>
      <w:tblPr>
        <w:tblW w:w="96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6240"/>
        <w:gridCol w:w="1699"/>
        <w:gridCol w:w="1142"/>
      </w:tblGrid>
      <w:tr w:rsidR="0052154F" w:rsidRPr="0052154F" w:rsidTr="0052154F">
        <w:trPr>
          <w:trHeight w:hRule="exact" w:val="5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6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  <w:p w:rsidR="0052154F" w:rsidRPr="0052154F" w:rsidRDefault="0052154F" w:rsidP="0052154F">
            <w:pPr>
              <w:widowControl w:val="0"/>
              <w:spacing w:before="60"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п/п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Порядок действий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Ответст</w:t>
            </w: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</w:r>
          </w:p>
          <w:p w:rsidR="0052154F" w:rsidRPr="0052154F" w:rsidRDefault="0052154F" w:rsidP="0052154F">
            <w:pPr>
              <w:widowControl w:val="0"/>
              <w:spacing w:before="6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венный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12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Приме</w:t>
            </w: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чание</w:t>
            </w:r>
          </w:p>
        </w:tc>
      </w:tr>
      <w:tr w:rsidR="0052154F" w:rsidRPr="0052154F" w:rsidTr="0052154F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52154F" w:rsidRPr="0052154F" w:rsidTr="0052154F">
        <w:trPr>
          <w:trHeight w:hRule="exact" w:val="528"/>
        </w:trPr>
        <w:tc>
          <w:tcPr>
            <w:tcW w:w="96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16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1. Действия при замене участка трубы, надземная магистраль</w:t>
            </w:r>
          </w:p>
        </w:tc>
      </w:tr>
      <w:tr w:rsidR="0052154F" w:rsidRPr="0052154F" w:rsidTr="0052154F">
        <w:trPr>
          <w:trHeight w:hRule="exact" w:val="8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Отключение теплоснабжения - перекрытие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Снятие заглушек спускников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43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Демонтаж изоляции поврежденного участка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Подготовка трубы - резка трубы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8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Резка поврежденного участка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Монтаж подготовленной трубы в поврежденный участок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42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Монтаж изоляции восстановленного участка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5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Установка заглушек на спускниках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9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Подача теплоносителя - открытие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283"/>
        </w:trPr>
        <w:tc>
          <w:tcPr>
            <w:tcW w:w="96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2. Действия при установке бандажа, надземная магистраль</w:t>
            </w:r>
          </w:p>
        </w:tc>
      </w:tr>
      <w:tr w:rsidR="0052154F" w:rsidRPr="0052154F" w:rsidTr="0052154F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Отключение теплоснабжения - перекрытие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9612C1" w:rsidTr="0052154F">
        <w:trPr>
          <w:trHeight w:hRule="exact" w:val="5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Снятие заглушек спускников - слив теплоносителя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Мастер,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4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Демонтаж изоляции поврежденного участка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center"/>
              <w:rPr>
                <w:rStyle w:val="Bodytext211pt"/>
              </w:rPr>
            </w:pP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Изготовление бандажа - резка трубы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60" w:line="220" w:lineRule="exact"/>
              <w:jc w:val="center"/>
            </w:pPr>
            <w:r w:rsidRPr="009612C1">
              <w:rPr>
                <w:rStyle w:val="Bodytext211pt"/>
              </w:rPr>
              <w:t>Сварщик,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6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8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5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Установка бандажа, сварка, устранение течи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4" w:lineRule="exact"/>
              <w:jc w:val="center"/>
            </w:pPr>
            <w:r w:rsidRPr="009612C1">
              <w:rPr>
                <w:rStyle w:val="Bodytext211pt"/>
              </w:rPr>
              <w:t>Мастер,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4" w:lineRule="exact"/>
              <w:jc w:val="center"/>
            </w:pPr>
            <w:r w:rsidRPr="009612C1">
              <w:rPr>
                <w:rStyle w:val="Bodytext211pt"/>
              </w:rPr>
              <w:t>слесарь,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4" w:lineRule="exact"/>
              <w:jc w:val="center"/>
            </w:pPr>
            <w:r w:rsidRPr="009612C1">
              <w:rPr>
                <w:rStyle w:val="Bodytext211pt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4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6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Монтаж изоляции восстановленного участка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left"/>
              <w:rPr>
                <w:rStyle w:val="Bodytext211pt"/>
              </w:rPr>
            </w:pP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left"/>
            </w:pPr>
            <w:r w:rsidRPr="009612C1">
              <w:rPr>
                <w:rStyle w:val="Bodytext211pt"/>
              </w:rPr>
              <w:t xml:space="preserve">        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6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Установка заглушек на спускниках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Слесарь,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8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8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4" w:lineRule="exact"/>
            </w:pPr>
            <w:r w:rsidRPr="009612C1">
              <w:rPr>
                <w:rStyle w:val="Bodytext211pt"/>
              </w:rPr>
              <w:t>Подача теплоносителя, открытие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Мастер,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2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right"/>
            </w:pPr>
            <w:r w:rsidRPr="009612C1">
              <w:rPr>
                <w:rStyle w:val="Bodytext211ptBold"/>
              </w:rPr>
              <w:t>3.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left"/>
            </w:pPr>
            <w:r w:rsidRPr="009612C1">
              <w:rPr>
                <w:rStyle w:val="Bodytext211ptBold"/>
              </w:rPr>
              <w:t>Действия при сварочных работах, подземная магистраль, канальная прокладка</w:t>
            </w:r>
          </w:p>
        </w:tc>
      </w:tr>
      <w:tr w:rsidR="0052154F" w:rsidRPr="009612C1" w:rsidTr="0052154F">
        <w:trPr>
          <w:trHeight w:hRule="exact" w:val="5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8" w:lineRule="exact"/>
            </w:pPr>
            <w:r w:rsidRPr="009612C1">
              <w:rPr>
                <w:rStyle w:val="Bodytext211pt"/>
              </w:rPr>
              <w:t>Поиск места повреждения. Демонтаж плит перекрытия, лотков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Мастер,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8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4" w:lineRule="exact"/>
            </w:pPr>
            <w:r w:rsidRPr="009612C1">
              <w:rPr>
                <w:rStyle w:val="Bodytext211pt"/>
              </w:rPr>
              <w:t>Отключение теплоснабжения - перекрытие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Мастер,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43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Демонтаж изоляции поврежденного участка - 3 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5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rPr>
                <w:rStyle w:val="Bodytext211pt"/>
              </w:rPr>
            </w:pP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Снятие заглушек спускников - слив теплоносителя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Сварщик,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5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5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8" w:lineRule="exact"/>
            </w:pPr>
            <w:r w:rsidRPr="009612C1">
              <w:rPr>
                <w:rStyle w:val="Bodytext211pt"/>
              </w:rPr>
              <w:t>Подготовка к сварочным работам, операция на трубе, откачка воды из трубы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Сварщик,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42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6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Сварочные работы, устранение течи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center"/>
            </w:pPr>
            <w:r w:rsidRPr="009612C1">
              <w:rPr>
                <w:rStyle w:val="Bodytext211pt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57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rPr>
                <w:rStyle w:val="Bodytext211pt"/>
              </w:rPr>
            </w:pP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Установка заглушек на спускниках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Слесарь,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8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8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74" w:lineRule="exact"/>
            </w:pPr>
            <w:r w:rsidRPr="009612C1">
              <w:rPr>
                <w:rStyle w:val="Bodytext211pt"/>
              </w:rPr>
              <w:t>Включение теплоснабжения, подача теплоносителя - открытие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Мастер,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3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9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Монтаж изоляции восстановленного участка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9612C1" w:rsidTr="0052154F">
        <w:trPr>
          <w:trHeight w:hRule="exact" w:val="6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ind w:left="220"/>
              <w:jc w:val="left"/>
            </w:pPr>
            <w:r w:rsidRPr="009612C1">
              <w:rPr>
                <w:rStyle w:val="Bodytext211pt"/>
              </w:rPr>
              <w:t>10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  <w:rPr>
                <w:rStyle w:val="Bodytext211pt"/>
              </w:rPr>
            </w:pP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0" w:line="220" w:lineRule="exact"/>
            </w:pPr>
            <w:r w:rsidRPr="009612C1">
              <w:rPr>
                <w:rStyle w:val="Bodytext211pt"/>
              </w:rPr>
              <w:t>Монтаж лотков, плит перекрытия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154F" w:rsidRPr="009612C1" w:rsidRDefault="0052154F" w:rsidP="0052154F">
            <w:pPr>
              <w:pStyle w:val="Bodytext20"/>
              <w:shd w:val="clear" w:color="auto" w:fill="auto"/>
              <w:spacing w:before="0" w:after="120" w:line="220" w:lineRule="exact"/>
              <w:jc w:val="center"/>
            </w:pPr>
            <w:r w:rsidRPr="009612C1">
              <w:rPr>
                <w:rStyle w:val="Bodytext211pt"/>
              </w:rPr>
              <w:t>Мастер,</w:t>
            </w:r>
          </w:p>
          <w:p w:rsidR="0052154F" w:rsidRPr="009612C1" w:rsidRDefault="0052154F" w:rsidP="0052154F">
            <w:pPr>
              <w:pStyle w:val="Bodytext20"/>
              <w:shd w:val="clear" w:color="auto" w:fill="auto"/>
              <w:spacing w:before="120" w:after="0" w:line="220" w:lineRule="exact"/>
              <w:jc w:val="center"/>
            </w:pPr>
            <w:r w:rsidRPr="009612C1">
              <w:rPr>
                <w:rStyle w:val="Bodytext211pt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9612C1" w:rsidRDefault="0052154F" w:rsidP="0052154F">
            <w:pPr>
              <w:rPr>
                <w:sz w:val="10"/>
                <w:szCs w:val="10"/>
              </w:rPr>
            </w:pPr>
          </w:p>
        </w:tc>
      </w:tr>
      <w:tr w:rsidR="0052154F" w:rsidRPr="0052154F" w:rsidTr="0052154F">
        <w:trPr>
          <w:trHeight w:hRule="exact" w:val="288"/>
        </w:trPr>
        <w:tc>
          <w:tcPr>
            <w:tcW w:w="96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4. Действия при замене ЗРА</w:t>
            </w:r>
          </w:p>
        </w:tc>
      </w:tr>
      <w:tr w:rsidR="0052154F" w:rsidRPr="0052154F" w:rsidTr="0052154F">
        <w:trPr>
          <w:trHeight w:hRule="exact" w:val="8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Отключение теплоснабжения - перекрытие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58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Снятие заглушек спускников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8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Демонтаж неисправной задвижки, резка болтов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8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Монтаж новой задвижки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слесарь,</w:t>
            </w:r>
          </w:p>
          <w:p w:rsidR="0052154F" w:rsidRPr="0052154F" w:rsidRDefault="0052154F" w:rsidP="0052154F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Установка заглушек на спускниках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сварщик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52154F" w:rsidRPr="0052154F" w:rsidTr="0052154F">
        <w:trPr>
          <w:trHeight w:hRule="exact" w:val="8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154F" w:rsidRPr="0052154F" w:rsidRDefault="0052154F" w:rsidP="0052154F">
            <w:pPr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154F" w:rsidRPr="0052154F" w:rsidRDefault="0052154F" w:rsidP="0052154F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Включение теплоснабжения, подача теплоносителя - открытие задвижек на магистральном трубопроводе и задвижек на ответвлениях от магистрали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Мастер,</w:t>
            </w:r>
          </w:p>
          <w:p w:rsidR="0052154F" w:rsidRPr="0052154F" w:rsidRDefault="0052154F" w:rsidP="0052154F">
            <w:pPr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612C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слесарь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54F" w:rsidRPr="0052154F" w:rsidRDefault="0052154F" w:rsidP="0052154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52154F" w:rsidRPr="0052154F" w:rsidRDefault="0052154F" w:rsidP="009612C1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завершению аварийных работ Главным инженером и мастером ИФ ГУП СК «Крайтеплоэнерго» проводится тщательное расследование причин аварии и разбор действий персонала при устранении аварии с привлечением всех работников производственного участка, задействованных в ее устранении.</w:t>
      </w:r>
    </w:p>
    <w:p w:rsidR="0052154F" w:rsidRPr="0052154F" w:rsidRDefault="0052154F" w:rsidP="009612C1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Если после окончания аварийных работ провести разбор невозможно, то провести разбор следует в течение пяти дней после их окончания.</w:t>
      </w:r>
    </w:p>
    <w:p w:rsidR="0052154F" w:rsidRPr="0052154F" w:rsidRDefault="0052154F" w:rsidP="009612C1">
      <w:pPr>
        <w:widowControl w:val="0"/>
        <w:spacing w:after="0" w:line="370" w:lineRule="exact"/>
        <w:ind w:right="-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ри разборе по каждому участнику анализируются: правильность </w:t>
      </w: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действий по ликвидации аварии; допущенные ошибки и их причины;</w:t>
      </w:r>
    </w:p>
    <w:p w:rsidR="0052154F" w:rsidRPr="0052154F" w:rsidRDefault="0052154F" w:rsidP="009612C1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правильность ведения оперативных переговоров и использования средствсвязи.</w:t>
      </w:r>
    </w:p>
    <w:p w:rsidR="0052154F" w:rsidRPr="0052154F" w:rsidRDefault="0052154F" w:rsidP="009612C1">
      <w:pPr>
        <w:widowControl w:val="0"/>
        <w:spacing w:after="0" w:line="37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6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Разбор аварийной ситуации производится с целью определения причин, приведших к созданию аварийной обстановки, правильности действий каждого участника при ликвидации аварии, и разработки мероприятий по повышению надежности работы оборудования и безопасности обслуживающего персонала</w:t>
      </w:r>
      <w:r w:rsidR="00F61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53089" w:rsidRPr="009612C1" w:rsidRDefault="00C53089" w:rsidP="009612C1">
      <w:pPr>
        <w:pStyle w:val="afffa"/>
        <w:ind w:firstLine="708"/>
        <w:rPr>
          <w:rFonts w:eastAsia="Calibri"/>
          <w:bCs/>
          <w:color w:val="000000"/>
          <w:sz w:val="28"/>
          <w:szCs w:val="18"/>
        </w:rPr>
      </w:pPr>
    </w:p>
    <w:sectPr w:rsidR="00C53089" w:rsidRPr="009612C1" w:rsidSect="0018202A">
      <w:headerReference w:type="default" r:id="rId20"/>
      <w:footerReference w:type="default" r:id="rId21"/>
      <w:pgSz w:w="11906" w:h="16838"/>
      <w:pgMar w:top="1134" w:right="851" w:bottom="1134" w:left="1560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25F" w:rsidRDefault="0060425F" w:rsidP="00E1186A">
      <w:pPr>
        <w:spacing w:after="0" w:line="240" w:lineRule="auto"/>
      </w:pPr>
      <w:r>
        <w:separator/>
      </w:r>
    </w:p>
  </w:endnote>
  <w:endnote w:type="continuationSeparator" w:id="1">
    <w:p w:rsidR="0060425F" w:rsidRDefault="0060425F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395643688"/>
          <w:docPartObj>
            <w:docPartGallery w:val="Page Numbers (Top of Page)"/>
            <w:docPartUnique/>
          </w:docPartObj>
        </w:sdtPr>
        <w:sdtContent>
          <w:p w:rsidR="00C53089" w:rsidRPr="00557B48" w:rsidRDefault="00C53089" w:rsidP="00815B4B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57B48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C53089" w:rsidRPr="00815B4B" w:rsidRDefault="00C5308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B4B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B4AF9"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B4AF9"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330A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EB4AF9"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15B4B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B4AF9"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B4AF9"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330A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21</w:t>
            </w:r>
            <w:r w:rsidR="00EB4AF9" w:rsidRPr="00815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80188417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492149326"/>
          <w:docPartObj>
            <w:docPartGallery w:val="Page Numbers (Top of Page)"/>
            <w:docPartUnique/>
          </w:docPartObj>
        </w:sdtPr>
        <w:sdtContent>
          <w:p w:rsidR="00C53089" w:rsidRPr="00557B48" w:rsidRDefault="00C53089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57B48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C53089" w:rsidRPr="00557B48" w:rsidRDefault="00C53089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B48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B4AF9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B4AF9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330A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B4AF9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57B48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B4AF9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B4AF9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330A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21</w:t>
            </w:r>
            <w:r w:rsidR="00EB4AF9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089" w:rsidRPr="00815B4B" w:rsidRDefault="00C53089">
    <w:pPr>
      <w:pStyle w:val="a9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sz w:val="20"/>
        <w:szCs w:val="20"/>
      </w:rPr>
      <w:t>0026</w:t>
    </w:r>
    <w:r w:rsidRPr="00815B4B">
      <w:rPr>
        <w:rFonts w:ascii="Times New Roman" w:hAnsi="Times New Roman" w:cs="Times New Roman"/>
        <w:b/>
        <w:sz w:val="20"/>
        <w:szCs w:val="20"/>
      </w:rPr>
      <w:t>.ОМ-СТ.0</w:t>
    </w:r>
    <w:r w:rsidRPr="00815B4B">
      <w:rPr>
        <w:rFonts w:ascii="Times New Roman" w:hAnsi="Times New Roman" w:cs="Times New Roman"/>
        <w:b/>
        <w:sz w:val="20"/>
        <w:szCs w:val="20"/>
        <w:lang w:val="en-US"/>
      </w:rPr>
      <w:t>1</w:t>
    </w:r>
    <w:r w:rsidRPr="00815B4B">
      <w:rPr>
        <w:rFonts w:ascii="Times New Roman" w:hAnsi="Times New Roman" w:cs="Times New Roman"/>
        <w:b/>
        <w:sz w:val="20"/>
        <w:szCs w:val="20"/>
      </w:rPr>
      <w:t>1.000</w:t>
    </w:r>
  </w:p>
  <w:p w:rsidR="00C53089" w:rsidRPr="00815B4B" w:rsidRDefault="00C53089">
    <w:pPr>
      <w:pStyle w:val="a9"/>
      <w:jc w:val="center"/>
      <w:rPr>
        <w:rFonts w:ascii="Times New Roman" w:hAnsi="Times New Roman" w:cs="Times New Roman"/>
      </w:rPr>
    </w:pPr>
    <w:r w:rsidRPr="00815B4B">
      <w:rPr>
        <w:rFonts w:ascii="Times New Roman" w:hAnsi="Times New Roman" w:cs="Times New Roman"/>
      </w:rPr>
      <w:t xml:space="preserve">Страница </w:t>
    </w:r>
    <w:r w:rsidR="00EB4AF9" w:rsidRPr="00815B4B">
      <w:rPr>
        <w:rFonts w:ascii="Times New Roman" w:hAnsi="Times New Roman" w:cs="Times New Roman"/>
        <w:b/>
        <w:bCs/>
        <w:sz w:val="24"/>
        <w:szCs w:val="24"/>
      </w:rPr>
      <w:fldChar w:fldCharType="begin"/>
    </w:r>
    <w:r w:rsidRPr="00815B4B">
      <w:rPr>
        <w:rFonts w:ascii="Times New Roman" w:hAnsi="Times New Roman" w:cs="Times New Roman"/>
        <w:b/>
        <w:bCs/>
      </w:rPr>
      <w:instrText>PAGE</w:instrText>
    </w:r>
    <w:r w:rsidR="00EB4AF9" w:rsidRPr="00815B4B">
      <w:rPr>
        <w:rFonts w:ascii="Times New Roman" w:hAnsi="Times New Roman" w:cs="Times New Roman"/>
        <w:b/>
        <w:bCs/>
        <w:sz w:val="24"/>
        <w:szCs w:val="24"/>
      </w:rPr>
      <w:fldChar w:fldCharType="separate"/>
    </w:r>
    <w:r w:rsidR="002330AB">
      <w:rPr>
        <w:rFonts w:ascii="Times New Roman" w:hAnsi="Times New Roman" w:cs="Times New Roman"/>
        <w:b/>
        <w:bCs/>
        <w:noProof/>
      </w:rPr>
      <w:t>29</w:t>
    </w:r>
    <w:r w:rsidR="00EB4AF9" w:rsidRPr="00815B4B">
      <w:rPr>
        <w:rFonts w:ascii="Times New Roman" w:hAnsi="Times New Roman" w:cs="Times New Roman"/>
        <w:b/>
        <w:bCs/>
        <w:sz w:val="24"/>
        <w:szCs w:val="24"/>
      </w:rPr>
      <w:fldChar w:fldCharType="end"/>
    </w:r>
    <w:r w:rsidRPr="00815B4B">
      <w:rPr>
        <w:rFonts w:ascii="Times New Roman" w:hAnsi="Times New Roman" w:cs="Times New Roman"/>
      </w:rPr>
      <w:t xml:space="preserve"> из </w:t>
    </w:r>
    <w:r w:rsidR="00EB4AF9" w:rsidRPr="00815B4B">
      <w:rPr>
        <w:rFonts w:ascii="Times New Roman" w:hAnsi="Times New Roman" w:cs="Times New Roman"/>
        <w:b/>
        <w:bCs/>
        <w:sz w:val="24"/>
        <w:szCs w:val="24"/>
      </w:rPr>
      <w:fldChar w:fldCharType="begin"/>
    </w:r>
    <w:r w:rsidRPr="00815B4B">
      <w:rPr>
        <w:rFonts w:ascii="Times New Roman" w:hAnsi="Times New Roman" w:cs="Times New Roman"/>
        <w:b/>
        <w:bCs/>
      </w:rPr>
      <w:instrText>NUMPAGES</w:instrText>
    </w:r>
    <w:r w:rsidR="00EB4AF9" w:rsidRPr="00815B4B">
      <w:rPr>
        <w:rFonts w:ascii="Times New Roman" w:hAnsi="Times New Roman" w:cs="Times New Roman"/>
        <w:b/>
        <w:bCs/>
        <w:sz w:val="24"/>
        <w:szCs w:val="24"/>
      </w:rPr>
      <w:fldChar w:fldCharType="separate"/>
    </w:r>
    <w:r w:rsidR="002330AB">
      <w:rPr>
        <w:rFonts w:ascii="Times New Roman" w:hAnsi="Times New Roman" w:cs="Times New Roman"/>
        <w:b/>
        <w:bCs/>
        <w:noProof/>
      </w:rPr>
      <w:t>29</w:t>
    </w:r>
    <w:r w:rsidR="00EB4AF9" w:rsidRPr="00815B4B">
      <w:rPr>
        <w:rFonts w:ascii="Times New Roman" w:hAnsi="Times New Roman" w:cs="Times New Roman"/>
        <w:b/>
        <w:bCs/>
        <w:sz w:val="24"/>
        <w:szCs w:val="24"/>
      </w:rPr>
      <w:fldChar w:fldCharType="end"/>
    </w:r>
    <w:r w:rsidR="00EB4AF9">
      <w:rPr>
        <w:rFonts w:ascii="Times New Roman" w:hAnsi="Times New Roman" w:cs="Times New Roman"/>
      </w:rPr>
    </w:r>
    <w:r w:rsidR="00EB4AF9">
      <w:rPr>
        <w:rFonts w:ascii="Times New Roman" w:hAnsi="Times New Roman" w:cs="Times New Roman"/>
      </w:rPr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25F" w:rsidRDefault="0060425F" w:rsidP="00E1186A">
      <w:pPr>
        <w:spacing w:after="0" w:line="240" w:lineRule="auto"/>
      </w:pPr>
      <w:r>
        <w:separator/>
      </w:r>
    </w:p>
  </w:footnote>
  <w:footnote w:type="continuationSeparator" w:id="1">
    <w:p w:rsidR="0060425F" w:rsidRDefault="0060425F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53089" w:rsidRPr="00815B4B" w:rsidRDefault="00C53089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края на период с 2020 года до 2040 года</w:t>
        </w:r>
      </w:p>
    </w:sdtContent>
  </w:sdt>
  <w:p w:rsidR="00C53089" w:rsidRDefault="00C5308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191877172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53089" w:rsidRPr="00557B48" w:rsidRDefault="00C53089" w:rsidP="000A4CCB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края на период с 2020 года до 2040 года</w:t>
        </w:r>
      </w:p>
    </w:sdtContent>
  </w:sdt>
  <w:p w:rsidR="00C53089" w:rsidRDefault="00C5308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089" w:rsidRPr="00815B4B" w:rsidRDefault="00C53089">
    <w:pPr>
      <w:pStyle w:val="a7"/>
      <w:pBdr>
        <w:bottom w:val="thickThinSmallGap" w:sz="24" w:space="1" w:color="823B0B" w:themeColor="accent2" w:themeShade="7F"/>
      </w:pBdr>
      <w:jc w:val="center"/>
      <w:rPr>
        <w:rFonts w:ascii="Times New Roman" w:eastAsiaTheme="majorEastAsia" w:hAnsi="Times New Roman" w:cs="Times New Roman"/>
        <w:b/>
        <w:sz w:val="20"/>
        <w:szCs w:val="20"/>
      </w:rPr>
    </w:pPr>
    <w:r>
      <w:rPr>
        <w:rFonts w:ascii="Times New Roman" w:eastAsiaTheme="majorEastAsia" w:hAnsi="Times New Roman" w:cs="Times New Roman"/>
        <w:b/>
        <w:sz w:val="20"/>
        <w:szCs w:val="20"/>
      </w:rPr>
      <w:t>Обосновывающие материалы актуализации на 2023 год схемы теплоснабжения Ипатовского городского округа края на период с 2020 года до 2040 года</w:t>
    </w:r>
    <w:r w:rsidR="00EB4AF9">
      <w:rPr>
        <w:rFonts w:ascii="Times New Roman" w:eastAsiaTheme="majorEastAsia" w:hAnsi="Times New Roman" w:cs="Times New Roman"/>
        <w:b/>
        <w:sz w:val="20"/>
        <w:szCs w:val="20"/>
      </w:rPr>
    </w:r>
  </w:p>
  <w:p w:rsidR="00C53089" w:rsidRDefault="00C53089">
    <w:pPr>
      <w:spacing w:line="0" w:lineRule="atLeast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23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</w:abstractNum>
  <w:abstractNum w:abstractNumId="3">
    <w:nsid w:val="12E80299"/>
    <w:multiLevelType w:val="multilevel"/>
    <w:tmpl w:val="A1C48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3">
    <w:nsid w:val="55CE15E9"/>
    <w:multiLevelType w:val="multilevel"/>
    <w:tmpl w:val="7148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6">
    <w:nsid w:val="6E4C20A7"/>
    <w:multiLevelType w:val="hybridMultilevel"/>
    <w:tmpl w:val="B7BA0282"/>
    <w:lvl w:ilvl="0" w:tplc="B0D2F1FA">
      <w:numFmt w:val="bullet"/>
      <w:lvlText w:val=""/>
      <w:lvlJc w:val="left"/>
      <w:pPr>
        <w:ind w:left="2118" w:hanging="1410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A7ABF"/>
    <w:multiLevelType w:val="hybridMultilevel"/>
    <w:tmpl w:val="807476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7"/>
  </w:num>
  <w:num w:numId="5">
    <w:abstractNumId w:val="19"/>
  </w:num>
  <w:num w:numId="6">
    <w:abstractNumId w:val="14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2"/>
  </w:num>
  <w:num w:numId="16">
    <w:abstractNumId w:val="0"/>
  </w:num>
  <w:num w:numId="17">
    <w:abstractNumId w:val="13"/>
  </w:num>
  <w:num w:numId="18">
    <w:abstractNumId w:val="18"/>
  </w:num>
  <w:num w:numId="19">
    <w:abstractNumId w:val="16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3ECD"/>
    <w:rsid w:val="00024179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027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0EB0"/>
    <w:rsid w:val="000737ED"/>
    <w:rsid w:val="00076D88"/>
    <w:rsid w:val="000827D0"/>
    <w:rsid w:val="00082C5A"/>
    <w:rsid w:val="00085C64"/>
    <w:rsid w:val="00086CF3"/>
    <w:rsid w:val="00087266"/>
    <w:rsid w:val="000946B0"/>
    <w:rsid w:val="00096565"/>
    <w:rsid w:val="000A4CCB"/>
    <w:rsid w:val="000A61B1"/>
    <w:rsid w:val="000A798D"/>
    <w:rsid w:val="000B167A"/>
    <w:rsid w:val="000B239A"/>
    <w:rsid w:val="000B60FF"/>
    <w:rsid w:val="000B6591"/>
    <w:rsid w:val="000B65F4"/>
    <w:rsid w:val="000B6674"/>
    <w:rsid w:val="000C0D6E"/>
    <w:rsid w:val="000C0D7B"/>
    <w:rsid w:val="000C1494"/>
    <w:rsid w:val="000C2F38"/>
    <w:rsid w:val="000C3149"/>
    <w:rsid w:val="000C3842"/>
    <w:rsid w:val="000C60A6"/>
    <w:rsid w:val="000C76BE"/>
    <w:rsid w:val="000C7C71"/>
    <w:rsid w:val="000D11D4"/>
    <w:rsid w:val="000D43DB"/>
    <w:rsid w:val="000D4B53"/>
    <w:rsid w:val="000D7BC5"/>
    <w:rsid w:val="000E2434"/>
    <w:rsid w:val="000E51A4"/>
    <w:rsid w:val="000E644A"/>
    <w:rsid w:val="000E6DCC"/>
    <w:rsid w:val="000E7D4D"/>
    <w:rsid w:val="000F5229"/>
    <w:rsid w:val="000F5A9E"/>
    <w:rsid w:val="000F5E73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1089"/>
    <w:rsid w:val="00131EFA"/>
    <w:rsid w:val="00133463"/>
    <w:rsid w:val="00134B31"/>
    <w:rsid w:val="00135EC1"/>
    <w:rsid w:val="001366DA"/>
    <w:rsid w:val="00137B13"/>
    <w:rsid w:val="0014243F"/>
    <w:rsid w:val="0014307C"/>
    <w:rsid w:val="001437E4"/>
    <w:rsid w:val="00144235"/>
    <w:rsid w:val="00146B9C"/>
    <w:rsid w:val="001471F9"/>
    <w:rsid w:val="00151459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41C8"/>
    <w:rsid w:val="0018202A"/>
    <w:rsid w:val="00184009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703B"/>
    <w:rsid w:val="001C0363"/>
    <w:rsid w:val="001C3E78"/>
    <w:rsid w:val="001C4000"/>
    <w:rsid w:val="001C5B35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E7C19"/>
    <w:rsid w:val="001F03D7"/>
    <w:rsid w:val="001F04EE"/>
    <w:rsid w:val="001F6E4B"/>
    <w:rsid w:val="001F7185"/>
    <w:rsid w:val="0020563F"/>
    <w:rsid w:val="0020638E"/>
    <w:rsid w:val="00206AAA"/>
    <w:rsid w:val="002114B9"/>
    <w:rsid w:val="002119A1"/>
    <w:rsid w:val="00213A2E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300A5"/>
    <w:rsid w:val="002330AB"/>
    <w:rsid w:val="00234332"/>
    <w:rsid w:val="00234B7F"/>
    <w:rsid w:val="00243D79"/>
    <w:rsid w:val="002470CD"/>
    <w:rsid w:val="002471A1"/>
    <w:rsid w:val="00250115"/>
    <w:rsid w:val="00251334"/>
    <w:rsid w:val="00251C22"/>
    <w:rsid w:val="00255C4D"/>
    <w:rsid w:val="0025605D"/>
    <w:rsid w:val="00256998"/>
    <w:rsid w:val="00257381"/>
    <w:rsid w:val="00262BA8"/>
    <w:rsid w:val="0026393D"/>
    <w:rsid w:val="00264A99"/>
    <w:rsid w:val="002650A1"/>
    <w:rsid w:val="002655C4"/>
    <w:rsid w:val="00270A23"/>
    <w:rsid w:val="00271A7C"/>
    <w:rsid w:val="00273EA3"/>
    <w:rsid w:val="00275C58"/>
    <w:rsid w:val="00275DF2"/>
    <w:rsid w:val="00276DD7"/>
    <w:rsid w:val="002819BC"/>
    <w:rsid w:val="00282639"/>
    <w:rsid w:val="002833B8"/>
    <w:rsid w:val="00284BED"/>
    <w:rsid w:val="00287EC9"/>
    <w:rsid w:val="002901C7"/>
    <w:rsid w:val="00290CE8"/>
    <w:rsid w:val="002913B5"/>
    <w:rsid w:val="00292E1F"/>
    <w:rsid w:val="0029441A"/>
    <w:rsid w:val="00295B41"/>
    <w:rsid w:val="00295C7B"/>
    <w:rsid w:val="002A0768"/>
    <w:rsid w:val="002A13AC"/>
    <w:rsid w:val="002A3A97"/>
    <w:rsid w:val="002A532E"/>
    <w:rsid w:val="002B0F00"/>
    <w:rsid w:val="002B1DA1"/>
    <w:rsid w:val="002B2C6E"/>
    <w:rsid w:val="002B6D83"/>
    <w:rsid w:val="002C10BF"/>
    <w:rsid w:val="002C16FB"/>
    <w:rsid w:val="002C1D6D"/>
    <w:rsid w:val="002C2547"/>
    <w:rsid w:val="002C45CD"/>
    <w:rsid w:val="002D2CEB"/>
    <w:rsid w:val="002D2DF9"/>
    <w:rsid w:val="002D408F"/>
    <w:rsid w:val="002D46A1"/>
    <w:rsid w:val="002D7B48"/>
    <w:rsid w:val="002E14B2"/>
    <w:rsid w:val="002E25B3"/>
    <w:rsid w:val="002E5080"/>
    <w:rsid w:val="002E69AD"/>
    <w:rsid w:val="002F0125"/>
    <w:rsid w:val="002F29BC"/>
    <w:rsid w:val="002F62D7"/>
    <w:rsid w:val="002F7214"/>
    <w:rsid w:val="00300F5A"/>
    <w:rsid w:val="003021A6"/>
    <w:rsid w:val="0030369C"/>
    <w:rsid w:val="00303B84"/>
    <w:rsid w:val="0030553D"/>
    <w:rsid w:val="00307C12"/>
    <w:rsid w:val="00307D54"/>
    <w:rsid w:val="003101CC"/>
    <w:rsid w:val="00311264"/>
    <w:rsid w:val="00316B42"/>
    <w:rsid w:val="003202F3"/>
    <w:rsid w:val="00320DA3"/>
    <w:rsid w:val="00326B18"/>
    <w:rsid w:val="00331FC0"/>
    <w:rsid w:val="00332398"/>
    <w:rsid w:val="0033314C"/>
    <w:rsid w:val="00333208"/>
    <w:rsid w:val="00333F43"/>
    <w:rsid w:val="0033721E"/>
    <w:rsid w:val="0033732F"/>
    <w:rsid w:val="0034170E"/>
    <w:rsid w:val="00342ADC"/>
    <w:rsid w:val="00342C54"/>
    <w:rsid w:val="00343543"/>
    <w:rsid w:val="00343CAB"/>
    <w:rsid w:val="00352EAB"/>
    <w:rsid w:val="00353B08"/>
    <w:rsid w:val="00353E95"/>
    <w:rsid w:val="00363A1B"/>
    <w:rsid w:val="0036439E"/>
    <w:rsid w:val="00366CBC"/>
    <w:rsid w:val="00367E20"/>
    <w:rsid w:val="00371ED2"/>
    <w:rsid w:val="0038061A"/>
    <w:rsid w:val="00381802"/>
    <w:rsid w:val="00382D2E"/>
    <w:rsid w:val="003833B0"/>
    <w:rsid w:val="0038714B"/>
    <w:rsid w:val="003907F6"/>
    <w:rsid w:val="0039252E"/>
    <w:rsid w:val="00393A0F"/>
    <w:rsid w:val="0039495F"/>
    <w:rsid w:val="00394FF2"/>
    <w:rsid w:val="003A1671"/>
    <w:rsid w:val="003A59B4"/>
    <w:rsid w:val="003A7738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C7C64"/>
    <w:rsid w:val="003D374F"/>
    <w:rsid w:val="003D6C01"/>
    <w:rsid w:val="003E16DD"/>
    <w:rsid w:val="003E5EF4"/>
    <w:rsid w:val="003E6D0C"/>
    <w:rsid w:val="003E7336"/>
    <w:rsid w:val="003F1AEB"/>
    <w:rsid w:val="003F20AA"/>
    <w:rsid w:val="003F2AB9"/>
    <w:rsid w:val="003F2DE0"/>
    <w:rsid w:val="003F3CA5"/>
    <w:rsid w:val="003F4FCB"/>
    <w:rsid w:val="003F584F"/>
    <w:rsid w:val="003F6672"/>
    <w:rsid w:val="003F6AE4"/>
    <w:rsid w:val="00400CAF"/>
    <w:rsid w:val="00401C69"/>
    <w:rsid w:val="0040397C"/>
    <w:rsid w:val="00414F6B"/>
    <w:rsid w:val="004155AE"/>
    <w:rsid w:val="00420A9B"/>
    <w:rsid w:val="004238DC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578FC"/>
    <w:rsid w:val="00462905"/>
    <w:rsid w:val="004639EB"/>
    <w:rsid w:val="0046587C"/>
    <w:rsid w:val="00466300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9F6"/>
    <w:rsid w:val="00483B07"/>
    <w:rsid w:val="00486051"/>
    <w:rsid w:val="00491615"/>
    <w:rsid w:val="0049163F"/>
    <w:rsid w:val="00492BA7"/>
    <w:rsid w:val="004A0785"/>
    <w:rsid w:val="004A0B9F"/>
    <w:rsid w:val="004A170C"/>
    <w:rsid w:val="004A185D"/>
    <w:rsid w:val="004A31DE"/>
    <w:rsid w:val="004A37C8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B24"/>
    <w:rsid w:val="004D4290"/>
    <w:rsid w:val="004D5118"/>
    <w:rsid w:val="004D5FCC"/>
    <w:rsid w:val="004E00AB"/>
    <w:rsid w:val="004E5347"/>
    <w:rsid w:val="004E73D4"/>
    <w:rsid w:val="004E795A"/>
    <w:rsid w:val="004E7E6B"/>
    <w:rsid w:val="004F136A"/>
    <w:rsid w:val="004F1D20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4C69"/>
    <w:rsid w:val="00515BE6"/>
    <w:rsid w:val="005205E0"/>
    <w:rsid w:val="00520BB5"/>
    <w:rsid w:val="0052154F"/>
    <w:rsid w:val="00522151"/>
    <w:rsid w:val="00523E70"/>
    <w:rsid w:val="0052454A"/>
    <w:rsid w:val="0052456E"/>
    <w:rsid w:val="0052459E"/>
    <w:rsid w:val="00526843"/>
    <w:rsid w:val="0052730B"/>
    <w:rsid w:val="0053108C"/>
    <w:rsid w:val="00531BED"/>
    <w:rsid w:val="00535487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39D4"/>
    <w:rsid w:val="00557662"/>
    <w:rsid w:val="00557B48"/>
    <w:rsid w:val="0056030E"/>
    <w:rsid w:val="005616C1"/>
    <w:rsid w:val="00563CF8"/>
    <w:rsid w:val="00565292"/>
    <w:rsid w:val="00570C26"/>
    <w:rsid w:val="00571EC9"/>
    <w:rsid w:val="0057407A"/>
    <w:rsid w:val="00575A5E"/>
    <w:rsid w:val="00575B25"/>
    <w:rsid w:val="005772F7"/>
    <w:rsid w:val="00582110"/>
    <w:rsid w:val="00583B2C"/>
    <w:rsid w:val="00586868"/>
    <w:rsid w:val="00587EE9"/>
    <w:rsid w:val="005902F8"/>
    <w:rsid w:val="005903D9"/>
    <w:rsid w:val="005930B8"/>
    <w:rsid w:val="005931FD"/>
    <w:rsid w:val="00595BF6"/>
    <w:rsid w:val="00596F6C"/>
    <w:rsid w:val="005A276E"/>
    <w:rsid w:val="005A3195"/>
    <w:rsid w:val="005A3CA0"/>
    <w:rsid w:val="005A4966"/>
    <w:rsid w:val="005A5B78"/>
    <w:rsid w:val="005A63AD"/>
    <w:rsid w:val="005B17A7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29FD"/>
    <w:rsid w:val="005E3200"/>
    <w:rsid w:val="005E4329"/>
    <w:rsid w:val="005E6908"/>
    <w:rsid w:val="005F334B"/>
    <w:rsid w:val="005F473B"/>
    <w:rsid w:val="005F4C39"/>
    <w:rsid w:val="005F5143"/>
    <w:rsid w:val="005F686A"/>
    <w:rsid w:val="00600E42"/>
    <w:rsid w:val="00602B4A"/>
    <w:rsid w:val="0060425F"/>
    <w:rsid w:val="006060A8"/>
    <w:rsid w:val="006115BD"/>
    <w:rsid w:val="00613EB2"/>
    <w:rsid w:val="00615973"/>
    <w:rsid w:val="00616EC1"/>
    <w:rsid w:val="00622869"/>
    <w:rsid w:val="0062373A"/>
    <w:rsid w:val="00627786"/>
    <w:rsid w:val="00630E22"/>
    <w:rsid w:val="00631873"/>
    <w:rsid w:val="00632304"/>
    <w:rsid w:val="006352AE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2E36"/>
    <w:rsid w:val="006540BD"/>
    <w:rsid w:val="00655575"/>
    <w:rsid w:val="0065611C"/>
    <w:rsid w:val="00656EFC"/>
    <w:rsid w:val="00661BF5"/>
    <w:rsid w:val="00662B5D"/>
    <w:rsid w:val="00663BD7"/>
    <w:rsid w:val="00664037"/>
    <w:rsid w:val="00664B85"/>
    <w:rsid w:val="006651F0"/>
    <w:rsid w:val="00665AD0"/>
    <w:rsid w:val="0066693A"/>
    <w:rsid w:val="00667C6F"/>
    <w:rsid w:val="006724E9"/>
    <w:rsid w:val="0067448D"/>
    <w:rsid w:val="00674ED3"/>
    <w:rsid w:val="006816B8"/>
    <w:rsid w:val="00687647"/>
    <w:rsid w:val="00692EB9"/>
    <w:rsid w:val="00693F1C"/>
    <w:rsid w:val="006946E0"/>
    <w:rsid w:val="006950A3"/>
    <w:rsid w:val="006950F1"/>
    <w:rsid w:val="006A1A2A"/>
    <w:rsid w:val="006A2D09"/>
    <w:rsid w:val="006A39E4"/>
    <w:rsid w:val="006A7869"/>
    <w:rsid w:val="006B12AB"/>
    <w:rsid w:val="006B17B4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C6FCD"/>
    <w:rsid w:val="006D104E"/>
    <w:rsid w:val="006D165F"/>
    <w:rsid w:val="006D18BC"/>
    <w:rsid w:val="006D18E0"/>
    <w:rsid w:val="006D6ECC"/>
    <w:rsid w:val="006D75A4"/>
    <w:rsid w:val="006D771C"/>
    <w:rsid w:val="006E13DA"/>
    <w:rsid w:val="006E15D0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51AF"/>
    <w:rsid w:val="00705370"/>
    <w:rsid w:val="0070540C"/>
    <w:rsid w:val="00706D71"/>
    <w:rsid w:val="00712210"/>
    <w:rsid w:val="00712E8C"/>
    <w:rsid w:val="00713FD0"/>
    <w:rsid w:val="00722BCF"/>
    <w:rsid w:val="00722E9A"/>
    <w:rsid w:val="00726938"/>
    <w:rsid w:val="00726A78"/>
    <w:rsid w:val="0072764B"/>
    <w:rsid w:val="00730DFE"/>
    <w:rsid w:val="00731DE7"/>
    <w:rsid w:val="00731E83"/>
    <w:rsid w:val="007367E0"/>
    <w:rsid w:val="00741843"/>
    <w:rsid w:val="00742401"/>
    <w:rsid w:val="007425C9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24F"/>
    <w:rsid w:val="00776686"/>
    <w:rsid w:val="007845DB"/>
    <w:rsid w:val="0078462E"/>
    <w:rsid w:val="00790CEA"/>
    <w:rsid w:val="007912F1"/>
    <w:rsid w:val="00792ECA"/>
    <w:rsid w:val="0079318E"/>
    <w:rsid w:val="00794346"/>
    <w:rsid w:val="007943EF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A3A"/>
    <w:rsid w:val="007B1C6F"/>
    <w:rsid w:val="007B45EF"/>
    <w:rsid w:val="007B46DA"/>
    <w:rsid w:val="007B4B84"/>
    <w:rsid w:val="007B525A"/>
    <w:rsid w:val="007B5457"/>
    <w:rsid w:val="007B731F"/>
    <w:rsid w:val="007C1293"/>
    <w:rsid w:val="007C21A9"/>
    <w:rsid w:val="007C4FEF"/>
    <w:rsid w:val="007C6D13"/>
    <w:rsid w:val="007D16D9"/>
    <w:rsid w:val="007D20C5"/>
    <w:rsid w:val="007D5D57"/>
    <w:rsid w:val="007D7AD0"/>
    <w:rsid w:val="007E01B5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AF"/>
    <w:rsid w:val="008004AA"/>
    <w:rsid w:val="008005D1"/>
    <w:rsid w:val="008021F1"/>
    <w:rsid w:val="00802AD9"/>
    <w:rsid w:val="00804C31"/>
    <w:rsid w:val="0080636A"/>
    <w:rsid w:val="00806515"/>
    <w:rsid w:val="00807064"/>
    <w:rsid w:val="00815B4B"/>
    <w:rsid w:val="0081671E"/>
    <w:rsid w:val="00816B1F"/>
    <w:rsid w:val="00817CC0"/>
    <w:rsid w:val="00817CE8"/>
    <w:rsid w:val="00822781"/>
    <w:rsid w:val="00824274"/>
    <w:rsid w:val="00827148"/>
    <w:rsid w:val="008314AB"/>
    <w:rsid w:val="00834A4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EC8"/>
    <w:rsid w:val="00864EF8"/>
    <w:rsid w:val="00867D0D"/>
    <w:rsid w:val="0087154D"/>
    <w:rsid w:val="00874D3F"/>
    <w:rsid w:val="00880936"/>
    <w:rsid w:val="008851A3"/>
    <w:rsid w:val="00885F93"/>
    <w:rsid w:val="008867AD"/>
    <w:rsid w:val="0089458C"/>
    <w:rsid w:val="00897CAE"/>
    <w:rsid w:val="008A1BFD"/>
    <w:rsid w:val="008A7E3A"/>
    <w:rsid w:val="008B6C0F"/>
    <w:rsid w:val="008B7278"/>
    <w:rsid w:val="008C4173"/>
    <w:rsid w:val="008C54C4"/>
    <w:rsid w:val="008C7690"/>
    <w:rsid w:val="008D488B"/>
    <w:rsid w:val="008D55DE"/>
    <w:rsid w:val="008E05D1"/>
    <w:rsid w:val="008E1371"/>
    <w:rsid w:val="008E1813"/>
    <w:rsid w:val="008E1F4E"/>
    <w:rsid w:val="008E26E7"/>
    <w:rsid w:val="008E3C6F"/>
    <w:rsid w:val="008E4709"/>
    <w:rsid w:val="008E47A5"/>
    <w:rsid w:val="008F0EC4"/>
    <w:rsid w:val="008F2225"/>
    <w:rsid w:val="008F3B04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DBD"/>
    <w:rsid w:val="009323AE"/>
    <w:rsid w:val="00932F29"/>
    <w:rsid w:val="00934BA8"/>
    <w:rsid w:val="0093625D"/>
    <w:rsid w:val="009367A9"/>
    <w:rsid w:val="0093760B"/>
    <w:rsid w:val="0094032F"/>
    <w:rsid w:val="009419A3"/>
    <w:rsid w:val="009426EC"/>
    <w:rsid w:val="009454B7"/>
    <w:rsid w:val="0094728C"/>
    <w:rsid w:val="0095628A"/>
    <w:rsid w:val="00956951"/>
    <w:rsid w:val="009611E1"/>
    <w:rsid w:val="009612C1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7C0D"/>
    <w:rsid w:val="009920E2"/>
    <w:rsid w:val="009A0A43"/>
    <w:rsid w:val="009A1E0E"/>
    <w:rsid w:val="009A508E"/>
    <w:rsid w:val="009A567B"/>
    <w:rsid w:val="009B0B48"/>
    <w:rsid w:val="009B0C49"/>
    <w:rsid w:val="009B15CF"/>
    <w:rsid w:val="009B21CF"/>
    <w:rsid w:val="009B2FEB"/>
    <w:rsid w:val="009B520E"/>
    <w:rsid w:val="009B6231"/>
    <w:rsid w:val="009B774D"/>
    <w:rsid w:val="009B7DEE"/>
    <w:rsid w:val="009C06F8"/>
    <w:rsid w:val="009C0B80"/>
    <w:rsid w:val="009C51CE"/>
    <w:rsid w:val="009C6646"/>
    <w:rsid w:val="009C6A6B"/>
    <w:rsid w:val="009D1ED5"/>
    <w:rsid w:val="009D2344"/>
    <w:rsid w:val="009D3C6E"/>
    <w:rsid w:val="009D4CC3"/>
    <w:rsid w:val="009D523F"/>
    <w:rsid w:val="009D541E"/>
    <w:rsid w:val="009E3075"/>
    <w:rsid w:val="009E44E2"/>
    <w:rsid w:val="009E74F0"/>
    <w:rsid w:val="009E794F"/>
    <w:rsid w:val="009F1334"/>
    <w:rsid w:val="009F1526"/>
    <w:rsid w:val="009F225F"/>
    <w:rsid w:val="009F3342"/>
    <w:rsid w:val="009F4A79"/>
    <w:rsid w:val="009F5701"/>
    <w:rsid w:val="009F66B3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BCA"/>
    <w:rsid w:val="00A308FC"/>
    <w:rsid w:val="00A30B59"/>
    <w:rsid w:val="00A41B17"/>
    <w:rsid w:val="00A4291C"/>
    <w:rsid w:val="00A438B5"/>
    <w:rsid w:val="00A43EC1"/>
    <w:rsid w:val="00A441E5"/>
    <w:rsid w:val="00A45654"/>
    <w:rsid w:val="00A47C47"/>
    <w:rsid w:val="00A50BF6"/>
    <w:rsid w:val="00A52AC9"/>
    <w:rsid w:val="00A549C8"/>
    <w:rsid w:val="00A6052F"/>
    <w:rsid w:val="00A60C4B"/>
    <w:rsid w:val="00A64910"/>
    <w:rsid w:val="00A65068"/>
    <w:rsid w:val="00A66DA4"/>
    <w:rsid w:val="00A6768C"/>
    <w:rsid w:val="00A70A60"/>
    <w:rsid w:val="00A70B62"/>
    <w:rsid w:val="00A72736"/>
    <w:rsid w:val="00A72BDD"/>
    <w:rsid w:val="00A74855"/>
    <w:rsid w:val="00A74FF4"/>
    <w:rsid w:val="00A75143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78E0"/>
    <w:rsid w:val="00AA1C6A"/>
    <w:rsid w:val="00AA2B4A"/>
    <w:rsid w:val="00AA2D51"/>
    <w:rsid w:val="00AA43AB"/>
    <w:rsid w:val="00AA6A72"/>
    <w:rsid w:val="00AA79A1"/>
    <w:rsid w:val="00AB0BFF"/>
    <w:rsid w:val="00AB0F45"/>
    <w:rsid w:val="00AB16B9"/>
    <w:rsid w:val="00AB29A9"/>
    <w:rsid w:val="00AB2BB5"/>
    <w:rsid w:val="00AB5031"/>
    <w:rsid w:val="00AC115F"/>
    <w:rsid w:val="00AC5F0B"/>
    <w:rsid w:val="00AC5F6D"/>
    <w:rsid w:val="00AC6FA1"/>
    <w:rsid w:val="00AD2F7A"/>
    <w:rsid w:val="00AD3152"/>
    <w:rsid w:val="00AD3475"/>
    <w:rsid w:val="00AE0D76"/>
    <w:rsid w:val="00AE0DE1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29C8"/>
    <w:rsid w:val="00B0337B"/>
    <w:rsid w:val="00B04347"/>
    <w:rsid w:val="00B0499B"/>
    <w:rsid w:val="00B04AD5"/>
    <w:rsid w:val="00B07F0A"/>
    <w:rsid w:val="00B11698"/>
    <w:rsid w:val="00B11F94"/>
    <w:rsid w:val="00B13021"/>
    <w:rsid w:val="00B17566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71A5"/>
    <w:rsid w:val="00B43013"/>
    <w:rsid w:val="00B45B88"/>
    <w:rsid w:val="00B46FB3"/>
    <w:rsid w:val="00B518A3"/>
    <w:rsid w:val="00B5657D"/>
    <w:rsid w:val="00B6048C"/>
    <w:rsid w:val="00B672AD"/>
    <w:rsid w:val="00B7036B"/>
    <w:rsid w:val="00B73B10"/>
    <w:rsid w:val="00B76D73"/>
    <w:rsid w:val="00B77354"/>
    <w:rsid w:val="00B80146"/>
    <w:rsid w:val="00B83375"/>
    <w:rsid w:val="00B83A0E"/>
    <w:rsid w:val="00B8711C"/>
    <w:rsid w:val="00B876C6"/>
    <w:rsid w:val="00B92633"/>
    <w:rsid w:val="00B943D7"/>
    <w:rsid w:val="00B94449"/>
    <w:rsid w:val="00B97262"/>
    <w:rsid w:val="00B97417"/>
    <w:rsid w:val="00BA0CFF"/>
    <w:rsid w:val="00BA13C1"/>
    <w:rsid w:val="00BA24AA"/>
    <w:rsid w:val="00BA4B87"/>
    <w:rsid w:val="00BA5656"/>
    <w:rsid w:val="00BA6BF5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2116"/>
    <w:rsid w:val="00C12B36"/>
    <w:rsid w:val="00C1488D"/>
    <w:rsid w:val="00C2214E"/>
    <w:rsid w:val="00C23AB3"/>
    <w:rsid w:val="00C24413"/>
    <w:rsid w:val="00C25E71"/>
    <w:rsid w:val="00C26489"/>
    <w:rsid w:val="00C26A7D"/>
    <w:rsid w:val="00C26B35"/>
    <w:rsid w:val="00C2704D"/>
    <w:rsid w:val="00C30600"/>
    <w:rsid w:val="00C327A9"/>
    <w:rsid w:val="00C4005E"/>
    <w:rsid w:val="00C417EA"/>
    <w:rsid w:val="00C42E12"/>
    <w:rsid w:val="00C42E7C"/>
    <w:rsid w:val="00C4425E"/>
    <w:rsid w:val="00C4695D"/>
    <w:rsid w:val="00C53089"/>
    <w:rsid w:val="00C53BA6"/>
    <w:rsid w:val="00C54477"/>
    <w:rsid w:val="00C54F6C"/>
    <w:rsid w:val="00C57765"/>
    <w:rsid w:val="00C60550"/>
    <w:rsid w:val="00C6222F"/>
    <w:rsid w:val="00C62C58"/>
    <w:rsid w:val="00C651AA"/>
    <w:rsid w:val="00C65A52"/>
    <w:rsid w:val="00C668FD"/>
    <w:rsid w:val="00C672EF"/>
    <w:rsid w:val="00C67A96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1AE6"/>
    <w:rsid w:val="00C923F0"/>
    <w:rsid w:val="00C95670"/>
    <w:rsid w:val="00C95940"/>
    <w:rsid w:val="00C9605D"/>
    <w:rsid w:val="00C97296"/>
    <w:rsid w:val="00CA0AD9"/>
    <w:rsid w:val="00CA1438"/>
    <w:rsid w:val="00CA1E1B"/>
    <w:rsid w:val="00CA1EE2"/>
    <w:rsid w:val="00CA1F2E"/>
    <w:rsid w:val="00CA2696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D180C"/>
    <w:rsid w:val="00CD2F34"/>
    <w:rsid w:val="00CD5AF5"/>
    <w:rsid w:val="00CD65D2"/>
    <w:rsid w:val="00CE45C4"/>
    <w:rsid w:val="00CE7010"/>
    <w:rsid w:val="00CF0EEC"/>
    <w:rsid w:val="00CF23D6"/>
    <w:rsid w:val="00CF5C7A"/>
    <w:rsid w:val="00CF611D"/>
    <w:rsid w:val="00CF7786"/>
    <w:rsid w:val="00D03162"/>
    <w:rsid w:val="00D10576"/>
    <w:rsid w:val="00D110A9"/>
    <w:rsid w:val="00D12BAA"/>
    <w:rsid w:val="00D1493A"/>
    <w:rsid w:val="00D233BE"/>
    <w:rsid w:val="00D244F3"/>
    <w:rsid w:val="00D2476E"/>
    <w:rsid w:val="00D260DC"/>
    <w:rsid w:val="00D30ED1"/>
    <w:rsid w:val="00D30F6E"/>
    <w:rsid w:val="00D31748"/>
    <w:rsid w:val="00D31CD0"/>
    <w:rsid w:val="00D37F95"/>
    <w:rsid w:val="00D41DE8"/>
    <w:rsid w:val="00D466AF"/>
    <w:rsid w:val="00D5351D"/>
    <w:rsid w:val="00D541DF"/>
    <w:rsid w:val="00D55E94"/>
    <w:rsid w:val="00D56436"/>
    <w:rsid w:val="00D56E49"/>
    <w:rsid w:val="00D60FC2"/>
    <w:rsid w:val="00D61C2C"/>
    <w:rsid w:val="00D61FCC"/>
    <w:rsid w:val="00D6268C"/>
    <w:rsid w:val="00D62A20"/>
    <w:rsid w:val="00D67F74"/>
    <w:rsid w:val="00D67F8C"/>
    <w:rsid w:val="00D751E5"/>
    <w:rsid w:val="00D755B3"/>
    <w:rsid w:val="00D7710A"/>
    <w:rsid w:val="00D80D7D"/>
    <w:rsid w:val="00D811F6"/>
    <w:rsid w:val="00D836E5"/>
    <w:rsid w:val="00D858A3"/>
    <w:rsid w:val="00D85FE7"/>
    <w:rsid w:val="00D878F7"/>
    <w:rsid w:val="00D87BE3"/>
    <w:rsid w:val="00D9261C"/>
    <w:rsid w:val="00D94E20"/>
    <w:rsid w:val="00D9567A"/>
    <w:rsid w:val="00D97A81"/>
    <w:rsid w:val="00DA1275"/>
    <w:rsid w:val="00DA165D"/>
    <w:rsid w:val="00DA2FBA"/>
    <w:rsid w:val="00DA4BCA"/>
    <w:rsid w:val="00DA4BDA"/>
    <w:rsid w:val="00DA5FCD"/>
    <w:rsid w:val="00DA6CD1"/>
    <w:rsid w:val="00DA7198"/>
    <w:rsid w:val="00DA73AB"/>
    <w:rsid w:val="00DA7BC9"/>
    <w:rsid w:val="00DB001D"/>
    <w:rsid w:val="00DB0870"/>
    <w:rsid w:val="00DB1459"/>
    <w:rsid w:val="00DB341E"/>
    <w:rsid w:val="00DB4D97"/>
    <w:rsid w:val="00DB55FC"/>
    <w:rsid w:val="00DB58A0"/>
    <w:rsid w:val="00DB6308"/>
    <w:rsid w:val="00DC4241"/>
    <w:rsid w:val="00DC4FB3"/>
    <w:rsid w:val="00DC546B"/>
    <w:rsid w:val="00DC5505"/>
    <w:rsid w:val="00DC674A"/>
    <w:rsid w:val="00DC6E2F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5036"/>
    <w:rsid w:val="00DF7415"/>
    <w:rsid w:val="00DF750A"/>
    <w:rsid w:val="00DF7F76"/>
    <w:rsid w:val="00E00B2C"/>
    <w:rsid w:val="00E011F6"/>
    <w:rsid w:val="00E04032"/>
    <w:rsid w:val="00E07C2E"/>
    <w:rsid w:val="00E1186A"/>
    <w:rsid w:val="00E14878"/>
    <w:rsid w:val="00E14C7A"/>
    <w:rsid w:val="00E14FF6"/>
    <w:rsid w:val="00E16794"/>
    <w:rsid w:val="00E16F7E"/>
    <w:rsid w:val="00E2329C"/>
    <w:rsid w:val="00E23901"/>
    <w:rsid w:val="00E26FFB"/>
    <w:rsid w:val="00E31CF6"/>
    <w:rsid w:val="00E31DD8"/>
    <w:rsid w:val="00E31ECD"/>
    <w:rsid w:val="00E32616"/>
    <w:rsid w:val="00E34CCF"/>
    <w:rsid w:val="00E35158"/>
    <w:rsid w:val="00E37C7F"/>
    <w:rsid w:val="00E40345"/>
    <w:rsid w:val="00E4193D"/>
    <w:rsid w:val="00E41E5B"/>
    <w:rsid w:val="00E42570"/>
    <w:rsid w:val="00E42C68"/>
    <w:rsid w:val="00E438B2"/>
    <w:rsid w:val="00E45D80"/>
    <w:rsid w:val="00E51B68"/>
    <w:rsid w:val="00E56A8E"/>
    <w:rsid w:val="00E57A81"/>
    <w:rsid w:val="00E60E60"/>
    <w:rsid w:val="00E61240"/>
    <w:rsid w:val="00E62672"/>
    <w:rsid w:val="00E6549F"/>
    <w:rsid w:val="00E66FB7"/>
    <w:rsid w:val="00E6742F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4AF9"/>
    <w:rsid w:val="00EB63A7"/>
    <w:rsid w:val="00EB6BC1"/>
    <w:rsid w:val="00EC0136"/>
    <w:rsid w:val="00EC352D"/>
    <w:rsid w:val="00EC47EE"/>
    <w:rsid w:val="00EC6FF3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E7C0D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4D5D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4DD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51DC1"/>
    <w:rsid w:val="00F54C1A"/>
    <w:rsid w:val="00F555C0"/>
    <w:rsid w:val="00F57189"/>
    <w:rsid w:val="00F5775A"/>
    <w:rsid w:val="00F57A59"/>
    <w:rsid w:val="00F60F3C"/>
    <w:rsid w:val="00F61035"/>
    <w:rsid w:val="00F61F46"/>
    <w:rsid w:val="00F6241A"/>
    <w:rsid w:val="00F62924"/>
    <w:rsid w:val="00F7209A"/>
    <w:rsid w:val="00F777C4"/>
    <w:rsid w:val="00F82161"/>
    <w:rsid w:val="00F83FCE"/>
    <w:rsid w:val="00F867F3"/>
    <w:rsid w:val="00F9015D"/>
    <w:rsid w:val="00F92C1A"/>
    <w:rsid w:val="00F95A96"/>
    <w:rsid w:val="00F95EBD"/>
    <w:rsid w:val="00F972FF"/>
    <w:rsid w:val="00F97F60"/>
    <w:rsid w:val="00FA1215"/>
    <w:rsid w:val="00FA1D32"/>
    <w:rsid w:val="00FA1FE7"/>
    <w:rsid w:val="00FA4FFF"/>
    <w:rsid w:val="00FA5295"/>
    <w:rsid w:val="00FA7CDD"/>
    <w:rsid w:val="00FB338B"/>
    <w:rsid w:val="00FB3AF4"/>
    <w:rsid w:val="00FC2FEF"/>
    <w:rsid w:val="00FD3CD7"/>
    <w:rsid w:val="00FD500E"/>
    <w:rsid w:val="00FE5151"/>
    <w:rsid w:val="00FE554C"/>
    <w:rsid w:val="00FF01F8"/>
    <w:rsid w:val="00FF1432"/>
    <w:rsid w:val="00FF2302"/>
    <w:rsid w:val="00FF40BB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F97F60"/>
    <w:pPr>
      <w:spacing w:after="100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qFormat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74">
    <w:name w:val="Нет списка7"/>
    <w:next w:val="a4"/>
    <w:uiPriority w:val="99"/>
    <w:semiHidden/>
    <w:unhideWhenUsed/>
    <w:rsid w:val="00353E95"/>
  </w:style>
  <w:style w:type="numbering" w:customStyle="1" w:styleId="83">
    <w:name w:val="Нет списка8"/>
    <w:next w:val="a4"/>
    <w:uiPriority w:val="99"/>
    <w:semiHidden/>
    <w:unhideWhenUsed/>
    <w:rsid w:val="00353E95"/>
  </w:style>
  <w:style w:type="numbering" w:customStyle="1" w:styleId="93">
    <w:name w:val="Нет списка9"/>
    <w:next w:val="a4"/>
    <w:uiPriority w:val="99"/>
    <w:semiHidden/>
    <w:unhideWhenUsed/>
    <w:rsid w:val="00AB5031"/>
  </w:style>
  <w:style w:type="numbering" w:customStyle="1" w:styleId="105">
    <w:name w:val="Нет списка10"/>
    <w:next w:val="a4"/>
    <w:uiPriority w:val="99"/>
    <w:semiHidden/>
    <w:unhideWhenUsed/>
    <w:rsid w:val="00C30600"/>
  </w:style>
  <w:style w:type="numbering" w:customStyle="1" w:styleId="135">
    <w:name w:val="Нет списка13"/>
    <w:next w:val="a4"/>
    <w:uiPriority w:val="99"/>
    <w:semiHidden/>
    <w:unhideWhenUsed/>
    <w:rsid w:val="0020638E"/>
  </w:style>
  <w:style w:type="numbering" w:customStyle="1" w:styleId="147">
    <w:name w:val="Нет списка14"/>
    <w:next w:val="a4"/>
    <w:uiPriority w:val="99"/>
    <w:semiHidden/>
    <w:unhideWhenUsed/>
    <w:rsid w:val="009E74F0"/>
  </w:style>
  <w:style w:type="table" w:customStyle="1" w:styleId="47">
    <w:name w:val="Сетка таблицы47"/>
    <w:basedOn w:val="a3"/>
    <w:next w:val="ab"/>
    <w:uiPriority w:val="59"/>
    <w:rsid w:val="00E2390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Сетка таблицы135"/>
    <w:basedOn w:val="a3"/>
    <w:next w:val="ab"/>
    <w:uiPriority w:val="59"/>
    <w:rsid w:val="00E2390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2"/>
    <w:link w:val="Bodytext20"/>
    <w:rsid w:val="00C530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11pt">
    <w:name w:val="Body text (2) + 11 pt"/>
    <w:basedOn w:val="Bodytext2"/>
    <w:rsid w:val="00C5308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1"/>
    <w:link w:val="Bodytext2"/>
    <w:rsid w:val="00C53089"/>
    <w:pPr>
      <w:widowControl w:val="0"/>
      <w:shd w:val="clear" w:color="auto" w:fill="FFFFFF"/>
      <w:spacing w:before="420" w:after="4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11ptBold">
    <w:name w:val="Body text (2) + 11 pt;Bold"/>
    <w:basedOn w:val="Bodytext2"/>
    <w:rsid w:val="005215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81DE6B-7A52-4186-9629-DCCACA6B4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6761</Words>
  <Characters>38539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края на период с 2020 года до 2040 года</vt:lpstr>
    </vt:vector>
  </TitlesOfParts>
  <Company>SPecialiST RePack</Company>
  <LinksUpToDate>false</LinksUpToDate>
  <CharactersWithSpaces>45210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края на период с 2020 года до 2040 года</dc:title>
  <dc:subject>(Актуализация на 2019 год)</dc:subject>
  <dc:creator>ЖКХ</dc:creator>
  <cp:lastModifiedBy>Приемная</cp:lastModifiedBy>
  <cp:revision>35</cp:revision>
  <cp:lastPrinted>2022-06-30T17:10:00Z</cp:lastPrinted>
  <dcterms:created xsi:type="dcterms:W3CDTF">2020-04-07T13:30:00Z</dcterms:created>
  <dcterms:modified xsi:type="dcterms:W3CDTF">2022-06-30T17:10:00Z</dcterms:modified>
</cp:coreProperties>
</file>